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7"/>
        <w:gridCol w:w="2046"/>
        <w:gridCol w:w="2190"/>
        <w:gridCol w:w="2182"/>
        <w:gridCol w:w="1046"/>
        <w:gridCol w:w="1701"/>
        <w:gridCol w:w="2976"/>
        <w:gridCol w:w="3261"/>
      </w:tblGrid>
      <w:tr w:rsidR="00D24373" w:rsidTr="00D24373">
        <w:tc>
          <w:tcPr>
            <w:tcW w:w="617" w:type="dxa"/>
          </w:tcPr>
          <w:p w:rsidR="00D24373" w:rsidRPr="00865258" w:rsidRDefault="00D24373" w:rsidP="00851A8E">
            <w:pPr>
              <w:jc w:val="center"/>
              <w:rPr>
                <w:b/>
              </w:rPr>
            </w:pPr>
            <w:r w:rsidRPr="00865258">
              <w:rPr>
                <w:b/>
              </w:rPr>
              <w:t xml:space="preserve">№ </w:t>
            </w:r>
            <w:proofErr w:type="gramStart"/>
            <w:r w:rsidRPr="00865258">
              <w:rPr>
                <w:b/>
              </w:rPr>
              <w:t>п</w:t>
            </w:r>
            <w:proofErr w:type="gramEnd"/>
            <w:r w:rsidRPr="00865258">
              <w:rPr>
                <w:b/>
              </w:rPr>
              <w:t>/п</w:t>
            </w:r>
          </w:p>
        </w:tc>
        <w:tc>
          <w:tcPr>
            <w:tcW w:w="2046" w:type="dxa"/>
          </w:tcPr>
          <w:p w:rsidR="00D24373" w:rsidRPr="00865258" w:rsidRDefault="00D24373" w:rsidP="00851A8E">
            <w:pPr>
              <w:jc w:val="center"/>
              <w:rPr>
                <w:b/>
              </w:rPr>
            </w:pPr>
            <w:r w:rsidRPr="00865258">
              <w:rPr>
                <w:b/>
              </w:rPr>
              <w:t>ФИО</w:t>
            </w:r>
          </w:p>
        </w:tc>
        <w:tc>
          <w:tcPr>
            <w:tcW w:w="2190" w:type="dxa"/>
          </w:tcPr>
          <w:p w:rsidR="00D24373" w:rsidRPr="00865258" w:rsidRDefault="00D24373" w:rsidP="00851A8E">
            <w:pPr>
              <w:jc w:val="center"/>
              <w:rPr>
                <w:b/>
              </w:rPr>
            </w:pPr>
            <w:r w:rsidRPr="00865258">
              <w:rPr>
                <w:b/>
              </w:rPr>
              <w:t>Должность / преподаваемые учебные предметы, курсы, дисциплины (модули)</w:t>
            </w:r>
          </w:p>
        </w:tc>
        <w:tc>
          <w:tcPr>
            <w:tcW w:w="2182" w:type="dxa"/>
          </w:tcPr>
          <w:p w:rsidR="00D24373" w:rsidRPr="00865258" w:rsidRDefault="00D24373" w:rsidP="00851A8E">
            <w:pPr>
              <w:jc w:val="center"/>
              <w:rPr>
                <w:b/>
              </w:rPr>
            </w:pPr>
            <w:r w:rsidRPr="00865258">
              <w:rPr>
                <w:b/>
              </w:rPr>
              <w:t>уровень образования / квалификация / наименование направления подготовки и (или) специальности</w:t>
            </w:r>
          </w:p>
        </w:tc>
        <w:tc>
          <w:tcPr>
            <w:tcW w:w="1046" w:type="dxa"/>
          </w:tcPr>
          <w:p w:rsidR="00D24373" w:rsidRPr="00865258" w:rsidRDefault="00D24373" w:rsidP="00851A8E">
            <w:pPr>
              <w:jc w:val="center"/>
              <w:rPr>
                <w:b/>
              </w:rPr>
            </w:pPr>
            <w:r w:rsidRPr="00865258">
              <w:rPr>
                <w:b/>
              </w:rPr>
              <w:t>ученая степень, звание</w:t>
            </w:r>
          </w:p>
        </w:tc>
        <w:tc>
          <w:tcPr>
            <w:tcW w:w="1701" w:type="dxa"/>
          </w:tcPr>
          <w:p w:rsidR="00D24373" w:rsidRPr="00865258" w:rsidRDefault="00D24373" w:rsidP="00851A8E">
            <w:pPr>
              <w:jc w:val="center"/>
              <w:rPr>
                <w:b/>
              </w:rPr>
            </w:pPr>
            <w:r w:rsidRPr="00865258">
              <w:rPr>
                <w:b/>
              </w:rPr>
              <w:t>общий стаж работы/ стаж по специальности</w:t>
            </w:r>
          </w:p>
        </w:tc>
        <w:tc>
          <w:tcPr>
            <w:tcW w:w="2976" w:type="dxa"/>
          </w:tcPr>
          <w:p w:rsidR="00D24373" w:rsidRPr="00865258" w:rsidRDefault="00D24373" w:rsidP="00851A8E">
            <w:pPr>
              <w:jc w:val="center"/>
              <w:rPr>
                <w:b/>
              </w:rPr>
            </w:pPr>
            <w:r w:rsidRPr="00865258">
              <w:rPr>
                <w:b/>
              </w:rPr>
              <w:t>повышение квалификации/ профессиональная переподготовка</w:t>
            </w:r>
          </w:p>
        </w:tc>
        <w:tc>
          <w:tcPr>
            <w:tcW w:w="3261" w:type="dxa"/>
          </w:tcPr>
          <w:p w:rsidR="00D24373" w:rsidRPr="00865258" w:rsidRDefault="00D24373" w:rsidP="00851A8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общеобразовательной программы, в реализации которых участвуют педагогические</w:t>
            </w:r>
            <w:r w:rsidRPr="00D24373">
              <w:rPr>
                <w:b/>
              </w:rPr>
              <w:t xml:space="preserve"> работники.</w:t>
            </w:r>
          </w:p>
        </w:tc>
      </w:tr>
      <w:tr w:rsidR="004A53D0" w:rsidTr="00D24373">
        <w:tc>
          <w:tcPr>
            <w:tcW w:w="617" w:type="dxa"/>
          </w:tcPr>
          <w:p w:rsidR="004A53D0" w:rsidRPr="00A966BD" w:rsidRDefault="004A53D0" w:rsidP="00865258">
            <w:r>
              <w:t>1</w:t>
            </w:r>
          </w:p>
        </w:tc>
        <w:tc>
          <w:tcPr>
            <w:tcW w:w="2046" w:type="dxa"/>
          </w:tcPr>
          <w:p w:rsidR="004A53D0" w:rsidRDefault="004A53D0" w:rsidP="00865258">
            <w:r>
              <w:t>Круглова Ирина Александровна</w:t>
            </w:r>
          </w:p>
        </w:tc>
        <w:tc>
          <w:tcPr>
            <w:tcW w:w="2190" w:type="dxa"/>
          </w:tcPr>
          <w:p w:rsidR="004A53D0" w:rsidRDefault="004A53D0" w:rsidP="00865258">
            <w:r>
              <w:t>учитель / физика</w:t>
            </w:r>
          </w:p>
        </w:tc>
        <w:tc>
          <w:tcPr>
            <w:tcW w:w="2182" w:type="dxa"/>
          </w:tcPr>
          <w:p w:rsidR="004A53D0" w:rsidRDefault="004A53D0" w:rsidP="00A046F3">
            <w:proofErr w:type="gramStart"/>
            <w:r>
              <w:t>высшее</w:t>
            </w:r>
            <w:proofErr w:type="gramEnd"/>
            <w:r>
              <w:t xml:space="preserve"> / физика на французском языке / учитель физики средней школы с правом преподавания на французском языке</w:t>
            </w:r>
          </w:p>
        </w:tc>
        <w:tc>
          <w:tcPr>
            <w:tcW w:w="1046" w:type="dxa"/>
          </w:tcPr>
          <w:p w:rsidR="004A53D0" w:rsidRDefault="004A53D0" w:rsidP="00865258">
            <w:r>
              <w:t>нет</w:t>
            </w:r>
          </w:p>
        </w:tc>
        <w:tc>
          <w:tcPr>
            <w:tcW w:w="1701" w:type="dxa"/>
          </w:tcPr>
          <w:p w:rsidR="004A53D0" w:rsidRDefault="004A53D0" w:rsidP="00865258">
            <w:r>
              <w:t>41/41</w:t>
            </w:r>
          </w:p>
        </w:tc>
        <w:tc>
          <w:tcPr>
            <w:tcW w:w="2976" w:type="dxa"/>
          </w:tcPr>
          <w:p w:rsidR="004A53D0" w:rsidRDefault="004A53D0" w:rsidP="00714419">
            <w:r>
              <w:t xml:space="preserve">Организация </w:t>
            </w:r>
            <w:proofErr w:type="spellStart"/>
            <w:r>
              <w:t>предпрофильного</w:t>
            </w:r>
            <w:proofErr w:type="spellEnd"/>
            <w:r>
              <w:t xml:space="preserve"> обучения школьников по предметам  ЕГЭ</w:t>
            </w:r>
            <w:r>
              <w:sym w:font="Symbol" w:char="F0B7"/>
            </w:r>
            <w:r>
              <w:t xml:space="preserve">  Содержание и методика</w:t>
            </w:r>
            <w:r>
              <w:sym w:font="Symbol" w:char="F0B7"/>
            </w:r>
            <w:r>
              <w:t xml:space="preserve"> преподавания математики  Системный анализ в задачах по</w:t>
            </w:r>
            <w:r>
              <w:sym w:font="Symbol" w:char="F0B7"/>
            </w:r>
            <w:r>
              <w:t xml:space="preserve"> геометрии  Особенности методики</w:t>
            </w:r>
            <w:r>
              <w:sym w:font="Symbol" w:char="F0B7"/>
            </w:r>
            <w:r>
              <w:t xml:space="preserve"> преподавания СКК  Компетентность учителя</w:t>
            </w:r>
            <w:r>
              <w:sym w:font="Symbol" w:char="F0B7"/>
            </w:r>
            <w:r>
              <w:t xml:space="preserve"> естественн</w:t>
            </w:r>
            <w:proofErr w:type="gramStart"/>
            <w:r>
              <w:t>о-</w:t>
            </w:r>
            <w:proofErr w:type="gramEnd"/>
            <w:r>
              <w:t xml:space="preserve"> математических дисциплин в условиях реализации ФГОС  Обновление компетенции</w:t>
            </w:r>
            <w:r>
              <w:sym w:font="Symbol" w:char="F0B7"/>
            </w:r>
            <w:r>
              <w:t xml:space="preserve"> учителя </w:t>
            </w:r>
            <w:r>
              <w:lastRenderedPageBreak/>
              <w:t>в условиях реализации ФГОС  "Реализация требований ФГОС</w:t>
            </w:r>
            <w:r>
              <w:sym w:font="Symbol" w:char="F0B7"/>
            </w:r>
            <w:r>
              <w:t xml:space="preserve"> основного общего образования учащихся. Физика"  Управление педагогическим</w:t>
            </w:r>
            <w:r>
              <w:sym w:font="Symbol" w:char="F0B7"/>
            </w:r>
            <w:r>
              <w:t xml:space="preserve"> процессом в условиях реализации ФГОС  Интерактивные средства</w:t>
            </w:r>
            <w:r>
              <w:sym w:font="Symbol" w:char="F0B7"/>
            </w:r>
            <w:r>
              <w:t xml:space="preserve"> обучения в образовательном процессе  "ОГЭ и ЕГЭ: решение задач</w:t>
            </w:r>
            <w:r>
              <w:sym w:font="Symbol" w:char="F0B7"/>
            </w:r>
            <w:r>
              <w:t xml:space="preserve"> повышенной сложности. Физика"  Система оценивания</w:t>
            </w:r>
            <w:r>
              <w:sym w:font="Symbol" w:char="F0B7"/>
            </w:r>
            <w:r>
              <w:t xml:space="preserve"> планируемых результатов обучения. Физика. Химия.  Построение урока в условиях</w:t>
            </w:r>
            <w:r>
              <w:sym w:font="Symbol" w:char="F0B7"/>
            </w:r>
            <w:r>
              <w:t xml:space="preserve"> ФГОС  "Реализация требований ФГОС</w:t>
            </w:r>
            <w:r>
              <w:sym w:font="Symbol" w:char="F0B7"/>
            </w:r>
            <w:r>
              <w:t xml:space="preserve"> основного общего образования"  "Икт-компетентность </w:t>
            </w:r>
            <w:r>
              <w:lastRenderedPageBreak/>
              <w:t>педагога</w:t>
            </w:r>
            <w:r>
              <w:sym w:font="Symbol" w:char="F0B7"/>
            </w:r>
            <w:r>
              <w:t xml:space="preserve"> и практические вопросы внедрения и эксплуатации информационной системы образовательного учреждения в соответствии с требованиями ФГОС"  "Основные приёмы разработки</w:t>
            </w:r>
            <w:r>
              <w:sym w:font="Symbol" w:char="F0B7"/>
            </w:r>
          </w:p>
        </w:tc>
        <w:tc>
          <w:tcPr>
            <w:tcW w:w="3261" w:type="dxa"/>
          </w:tcPr>
          <w:p w:rsidR="004A53D0" w:rsidRPr="00A966BD" w:rsidRDefault="004A53D0" w:rsidP="00714419">
            <w:r>
              <w:lastRenderedPageBreak/>
              <w:t>ООО</w:t>
            </w:r>
          </w:p>
        </w:tc>
      </w:tr>
      <w:tr w:rsidR="004A53D0" w:rsidTr="00D24373">
        <w:tc>
          <w:tcPr>
            <w:tcW w:w="617" w:type="dxa"/>
          </w:tcPr>
          <w:p w:rsidR="004A53D0" w:rsidRDefault="004A53D0" w:rsidP="00865258">
            <w:r>
              <w:lastRenderedPageBreak/>
              <w:t>2</w:t>
            </w:r>
          </w:p>
        </w:tc>
        <w:tc>
          <w:tcPr>
            <w:tcW w:w="2046" w:type="dxa"/>
          </w:tcPr>
          <w:p w:rsidR="004A53D0" w:rsidRDefault="004A53D0" w:rsidP="00865258">
            <w:proofErr w:type="spellStart"/>
            <w:r>
              <w:t>Менжунова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190" w:type="dxa"/>
          </w:tcPr>
          <w:p w:rsidR="004A53D0" w:rsidRDefault="004A53D0" w:rsidP="00865258">
            <w:r w:rsidRPr="006F4E63">
              <w:t xml:space="preserve">учитель / биология, география </w:t>
            </w:r>
          </w:p>
        </w:tc>
        <w:tc>
          <w:tcPr>
            <w:tcW w:w="2182" w:type="dxa"/>
          </w:tcPr>
          <w:p w:rsidR="004A53D0" w:rsidRDefault="004A53D0" w:rsidP="00865258">
            <w:r w:rsidRPr="006F4E63">
              <w:t xml:space="preserve">высшее </w:t>
            </w:r>
          </w:p>
        </w:tc>
        <w:tc>
          <w:tcPr>
            <w:tcW w:w="1046" w:type="dxa"/>
          </w:tcPr>
          <w:p w:rsidR="004A53D0" w:rsidRDefault="004A53D0" w:rsidP="00865258">
            <w:r>
              <w:t>нет</w:t>
            </w:r>
          </w:p>
        </w:tc>
        <w:tc>
          <w:tcPr>
            <w:tcW w:w="1701" w:type="dxa"/>
          </w:tcPr>
          <w:p w:rsidR="004A53D0" w:rsidRDefault="004A53D0" w:rsidP="00865258">
            <w:r>
              <w:t>16/16</w:t>
            </w:r>
          </w:p>
        </w:tc>
        <w:tc>
          <w:tcPr>
            <w:tcW w:w="2976" w:type="dxa"/>
          </w:tcPr>
          <w:p w:rsidR="004A53D0" w:rsidRDefault="004A53D0" w:rsidP="00865258">
            <w:r>
              <w:t>"Основные приемы разработки</w:t>
            </w:r>
            <w:r>
              <w:sym w:font="Symbol" w:char="F0B7"/>
            </w:r>
            <w:r>
              <w:t xml:space="preserve"> </w:t>
            </w:r>
            <w:proofErr w:type="spellStart"/>
            <w:r>
              <w:t>компетентностно</w:t>
            </w:r>
            <w:proofErr w:type="spellEnd"/>
            <w:r>
              <w:t xml:space="preserve">-ориентированных заданий по </w:t>
            </w:r>
            <w:proofErr w:type="spellStart"/>
            <w:r>
              <w:t>естественноматематическим</w:t>
            </w:r>
            <w:proofErr w:type="spellEnd"/>
            <w:r>
              <w:t xml:space="preserve"> дисциплинам"  "Формирование навыков</w:t>
            </w:r>
            <w:r>
              <w:sym w:font="Symbol" w:char="F0B7"/>
            </w:r>
            <w:r>
              <w:t xml:space="preserve"> смыслового чтения на уроках естественно-математических дисциплин"</w:t>
            </w:r>
          </w:p>
        </w:tc>
        <w:tc>
          <w:tcPr>
            <w:tcW w:w="3261" w:type="dxa"/>
          </w:tcPr>
          <w:p w:rsidR="004A53D0" w:rsidRDefault="004A53D0" w:rsidP="00865258">
            <w:r>
              <w:t>ООО</w:t>
            </w:r>
          </w:p>
        </w:tc>
      </w:tr>
      <w:tr w:rsidR="004A53D0" w:rsidTr="00D24373">
        <w:tc>
          <w:tcPr>
            <w:tcW w:w="617" w:type="dxa"/>
          </w:tcPr>
          <w:p w:rsidR="004A53D0" w:rsidRDefault="004A53D0" w:rsidP="00865258">
            <w:r>
              <w:t>3</w:t>
            </w:r>
          </w:p>
        </w:tc>
        <w:tc>
          <w:tcPr>
            <w:tcW w:w="2046" w:type="dxa"/>
          </w:tcPr>
          <w:p w:rsidR="004A53D0" w:rsidRDefault="004A53D0" w:rsidP="00865258">
            <w:proofErr w:type="spellStart"/>
            <w:r>
              <w:t>Сергеичева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2190" w:type="dxa"/>
          </w:tcPr>
          <w:p w:rsidR="004A53D0" w:rsidRDefault="004A53D0" w:rsidP="00606CB1">
            <w:r>
              <w:t>учитель / биология</w:t>
            </w:r>
          </w:p>
        </w:tc>
        <w:tc>
          <w:tcPr>
            <w:tcW w:w="2182" w:type="dxa"/>
          </w:tcPr>
          <w:p w:rsidR="004A53D0" w:rsidRDefault="004A53D0" w:rsidP="00183AE5">
            <w:proofErr w:type="gramStart"/>
            <w:r>
              <w:t>высшее</w:t>
            </w:r>
            <w:proofErr w:type="gramEnd"/>
            <w:r>
              <w:t xml:space="preserve"> / учитель химии и биологии / </w:t>
            </w:r>
            <w:r>
              <w:lastRenderedPageBreak/>
              <w:t>химия и биология</w:t>
            </w:r>
          </w:p>
        </w:tc>
        <w:tc>
          <w:tcPr>
            <w:tcW w:w="1046" w:type="dxa"/>
          </w:tcPr>
          <w:p w:rsidR="004A53D0" w:rsidRDefault="004A53D0" w:rsidP="00865258">
            <w:r>
              <w:lastRenderedPageBreak/>
              <w:t>нет</w:t>
            </w:r>
          </w:p>
        </w:tc>
        <w:tc>
          <w:tcPr>
            <w:tcW w:w="1701" w:type="dxa"/>
          </w:tcPr>
          <w:p w:rsidR="004A53D0" w:rsidRDefault="004A53D0" w:rsidP="00865258">
            <w:r>
              <w:t>31/19</w:t>
            </w:r>
          </w:p>
        </w:tc>
        <w:tc>
          <w:tcPr>
            <w:tcW w:w="2976" w:type="dxa"/>
          </w:tcPr>
          <w:p w:rsidR="004A53D0" w:rsidRDefault="004A53D0" w:rsidP="00865258">
            <w:r>
              <w:t xml:space="preserve">Конструирование программы развития УУД  Менеджмент </w:t>
            </w:r>
            <w:r>
              <w:lastRenderedPageBreak/>
              <w:t>организации</w:t>
            </w:r>
            <w:r>
              <w:sym w:font="Symbol" w:char="F0B7"/>
            </w:r>
            <w:r>
              <w:t xml:space="preserve">  Маркетинговая стратегия ОУ</w:t>
            </w:r>
            <w:r>
              <w:sym w:font="Symbol" w:char="F0B7"/>
            </w:r>
            <w:r>
              <w:t xml:space="preserve">  Проектирование программы</w:t>
            </w:r>
            <w:r>
              <w:sym w:font="Symbol" w:char="F0B7"/>
            </w:r>
            <w:r>
              <w:t xml:space="preserve"> развития ОУ в условиях ФГОС  Реализация требований ФГОС</w:t>
            </w:r>
            <w:r>
              <w:sym w:font="Symbol" w:char="F0B7"/>
            </w:r>
            <w:r>
              <w:t xml:space="preserve"> основного общего образования учащихся  Работа с цифровыми</w:t>
            </w:r>
            <w:r>
              <w:sym w:font="Symbol" w:char="F0B7"/>
            </w:r>
            <w:r>
              <w:t xml:space="preserve"> лабораториями  "ФГОС: организация </w:t>
            </w:r>
            <w:proofErr w:type="spellStart"/>
            <w:r>
              <w:t>проектноисследовательской</w:t>
            </w:r>
            <w:proofErr w:type="spellEnd"/>
            <w:r>
              <w:t xml:space="preserve"> деятельности</w:t>
            </w:r>
            <w:r>
              <w:sym w:font="Symbol" w:char="F0B7"/>
            </w:r>
            <w:r>
              <w:t xml:space="preserve"> учащихся. Биология"  "ФГОС: организация </w:t>
            </w:r>
            <w:proofErr w:type="spellStart"/>
            <w:r>
              <w:t>проектноисследовательской</w:t>
            </w:r>
            <w:proofErr w:type="spellEnd"/>
            <w:r>
              <w:t xml:space="preserve"> деятельности</w:t>
            </w:r>
            <w:r>
              <w:sym w:font="Symbol" w:char="F0B7"/>
            </w:r>
            <w:r>
              <w:t xml:space="preserve"> учащихся. </w:t>
            </w:r>
            <w:proofErr w:type="gramStart"/>
            <w:r>
              <w:t>География"  "ФГОС: конструирование ООП</w:t>
            </w:r>
            <w:r>
              <w:sym w:font="Symbol" w:char="F0B7"/>
            </w:r>
            <w:r>
              <w:t xml:space="preserve"> среднего общего образования"  "Охрана труда"</w:t>
            </w:r>
            <w:r>
              <w:sym w:font="Symbol" w:char="F0B7"/>
            </w:r>
            <w:r>
              <w:t xml:space="preserve">  "</w:t>
            </w:r>
            <w:proofErr w:type="spellStart"/>
            <w:r>
              <w:t>Тьюторское</w:t>
            </w:r>
            <w:proofErr w:type="spellEnd"/>
            <w:r>
              <w:t xml:space="preserve"> сопровождение</w:t>
            </w:r>
            <w:r>
              <w:sym w:font="Symbol" w:char="F0B7"/>
            </w:r>
            <w:r>
              <w:t xml:space="preserve"> профессионального </w:t>
            </w:r>
            <w:r>
              <w:lastRenderedPageBreak/>
              <w:t>развития педагога"  "Мониторинг введения и</w:t>
            </w:r>
            <w:r>
              <w:sym w:font="Symbol" w:char="F0B7"/>
            </w:r>
            <w:r>
              <w:t xml:space="preserve"> реализации ФГОС ООО"  Региональные ориентиры</w:t>
            </w:r>
            <w:r>
              <w:sym w:font="Symbol" w:char="F0B7"/>
            </w:r>
            <w:r>
              <w:t xml:space="preserve"> становления новой практики воспитания  Достижение </w:t>
            </w:r>
            <w:proofErr w:type="spellStart"/>
            <w:r>
              <w:t>метапредметных</w:t>
            </w:r>
            <w:proofErr w:type="spellEnd"/>
            <w:r>
              <w:sym w:font="Symbol" w:char="F0B7"/>
            </w:r>
            <w:r>
              <w:t xml:space="preserve"> личностных результатов на уроках ОБЖ  Модернизация содержания и</w:t>
            </w:r>
            <w:r>
              <w:sym w:font="Symbol" w:char="F0B7"/>
            </w:r>
            <w:r>
              <w:t xml:space="preserve"> технологий управления персоналом образовательной организации  </w:t>
            </w:r>
            <w:proofErr w:type="spellStart"/>
            <w:r>
              <w:t>Внутришкольная</w:t>
            </w:r>
            <w:proofErr w:type="spellEnd"/>
            <w:r>
              <w:t xml:space="preserve"> система</w:t>
            </w:r>
            <w:r>
              <w:sym w:font="Symbol" w:char="F0B7"/>
            </w:r>
            <w:r>
              <w:t xml:space="preserve"> оценки качества  Мотивация педагогов в</w:t>
            </w:r>
            <w:r>
              <w:sym w:font="Symbol" w:char="F0B7"/>
            </w:r>
            <w:r>
              <w:t xml:space="preserve"> условиях введения и реализации ФГОС  "ФГОС: обновление</w:t>
            </w:r>
            <w:r>
              <w:sym w:font="Symbol" w:char="F0B7"/>
            </w:r>
            <w:r>
              <w:t xml:space="preserve"> компетенций учителя"  "Управление </w:t>
            </w:r>
            <w:r>
              <w:lastRenderedPageBreak/>
              <w:t>педагогическим</w:t>
            </w:r>
            <w:r>
              <w:sym w:font="Symbol" w:char="F0B7"/>
            </w:r>
            <w:r>
              <w:t xml:space="preserve"> процессом</w:t>
            </w:r>
            <w:proofErr w:type="gramEnd"/>
            <w:r>
              <w:t xml:space="preserve"> в условиях реализации ФГОС"  Подготовка </w:t>
            </w:r>
            <w:proofErr w:type="spellStart"/>
            <w:r>
              <w:t>учителейинструкторов</w:t>
            </w:r>
            <w:proofErr w:type="spellEnd"/>
            <w:r>
              <w:t xml:space="preserve"> по биологии к итоговой</w:t>
            </w:r>
            <w:r>
              <w:sym w:font="Symbol" w:char="F0B7"/>
            </w:r>
            <w:r>
              <w:t xml:space="preserve"> аттестации учащихся в форме ЕГЭ  Современные образовательные</w:t>
            </w:r>
            <w:r>
              <w:sym w:font="Symbol" w:char="F0B7"/>
            </w:r>
            <w:r>
              <w:t xml:space="preserve"> технологии</w:t>
            </w:r>
          </w:p>
        </w:tc>
        <w:tc>
          <w:tcPr>
            <w:tcW w:w="3261" w:type="dxa"/>
          </w:tcPr>
          <w:p w:rsidR="004A53D0" w:rsidRDefault="004A53D0" w:rsidP="00865258">
            <w:r>
              <w:lastRenderedPageBreak/>
              <w:t>ООО</w:t>
            </w:r>
          </w:p>
        </w:tc>
      </w:tr>
      <w:tr w:rsidR="004A53D0" w:rsidTr="00D24373">
        <w:tc>
          <w:tcPr>
            <w:tcW w:w="617" w:type="dxa"/>
          </w:tcPr>
          <w:p w:rsidR="004A53D0" w:rsidRDefault="004A53D0" w:rsidP="00865258">
            <w:r>
              <w:lastRenderedPageBreak/>
              <w:t>4</w:t>
            </w:r>
          </w:p>
        </w:tc>
        <w:tc>
          <w:tcPr>
            <w:tcW w:w="2046" w:type="dxa"/>
          </w:tcPr>
          <w:p w:rsidR="004A53D0" w:rsidRDefault="004A53D0" w:rsidP="00865258">
            <w:r>
              <w:t>Торопова Людмила Анатольевна</w:t>
            </w:r>
          </w:p>
        </w:tc>
        <w:tc>
          <w:tcPr>
            <w:tcW w:w="2190" w:type="dxa"/>
          </w:tcPr>
          <w:p w:rsidR="004A53D0" w:rsidRDefault="004A53D0" w:rsidP="00865258">
            <w:r>
              <w:t>учитель / химия</w:t>
            </w:r>
          </w:p>
        </w:tc>
        <w:tc>
          <w:tcPr>
            <w:tcW w:w="2182" w:type="dxa"/>
          </w:tcPr>
          <w:p w:rsidR="004A53D0" w:rsidRDefault="004A53D0" w:rsidP="00865258">
            <w:r>
              <w:t>высшее / химия и биология / звание учителя химии и биологии средней школы</w:t>
            </w:r>
          </w:p>
        </w:tc>
        <w:tc>
          <w:tcPr>
            <w:tcW w:w="1046" w:type="dxa"/>
          </w:tcPr>
          <w:p w:rsidR="004A53D0" w:rsidRDefault="004A53D0" w:rsidP="00865258">
            <w:r>
              <w:t>«Почетный работник РФ»</w:t>
            </w:r>
          </w:p>
        </w:tc>
        <w:tc>
          <w:tcPr>
            <w:tcW w:w="1701" w:type="dxa"/>
          </w:tcPr>
          <w:p w:rsidR="004A53D0" w:rsidRDefault="004A53D0" w:rsidP="00865258">
            <w:r>
              <w:t>40/40</w:t>
            </w:r>
          </w:p>
        </w:tc>
        <w:tc>
          <w:tcPr>
            <w:tcW w:w="2976" w:type="dxa"/>
          </w:tcPr>
          <w:p w:rsidR="004A53D0" w:rsidRDefault="004A53D0" w:rsidP="00865258">
            <w:r>
              <w:t xml:space="preserve">Курсы повышения квалификации по биологии, химии  Организация </w:t>
            </w:r>
            <w:proofErr w:type="spellStart"/>
            <w:r>
              <w:t>предпрофильного</w:t>
            </w:r>
            <w:proofErr w:type="spellEnd"/>
            <w:r>
              <w:sym w:font="Symbol" w:char="F0B7"/>
            </w:r>
            <w:r>
              <w:t xml:space="preserve"> </w:t>
            </w:r>
            <w:proofErr w:type="gramStart"/>
            <w:r>
              <w:t>обучения школьников по предметам</w:t>
            </w:r>
            <w:proofErr w:type="gramEnd"/>
            <w:r>
              <w:t xml:space="preserve">  </w:t>
            </w:r>
            <w:proofErr w:type="spellStart"/>
            <w:r>
              <w:t>Предпрофильная</w:t>
            </w:r>
            <w:proofErr w:type="spellEnd"/>
            <w:r>
              <w:t xml:space="preserve"> подготовка в 9</w:t>
            </w:r>
            <w:r>
              <w:sym w:font="Symbol" w:char="F0B7"/>
            </w:r>
            <w:r>
              <w:t xml:space="preserve"> классах общеобразовательной школы  Особенности методики</w:t>
            </w:r>
            <w:r>
              <w:sym w:font="Symbol" w:char="F0B7"/>
            </w:r>
            <w:r>
              <w:t xml:space="preserve"> преподавания СКК  </w:t>
            </w:r>
            <w:proofErr w:type="spellStart"/>
            <w:r>
              <w:t>Надпредметный</w:t>
            </w:r>
            <w:proofErr w:type="spellEnd"/>
            <w:r>
              <w:t xml:space="preserve"> модуль в</w:t>
            </w:r>
            <w:r>
              <w:sym w:font="Symbol" w:char="F0B7"/>
            </w:r>
            <w:r>
              <w:t xml:space="preserve"> контексте ФГОС  Работа с </w:t>
            </w:r>
            <w:r>
              <w:lastRenderedPageBreak/>
              <w:t>цифровыми</w:t>
            </w:r>
            <w:r>
              <w:sym w:font="Symbol" w:char="F0B7"/>
            </w:r>
            <w:r>
              <w:t xml:space="preserve"> лабораториями  Интерактивные средства</w:t>
            </w:r>
            <w:r>
              <w:sym w:font="Symbol" w:char="F0B7"/>
            </w:r>
            <w:r>
              <w:t xml:space="preserve"> обучения в образовательном процессе  Интерактивные средства</w:t>
            </w:r>
            <w:r>
              <w:sym w:font="Symbol" w:char="F0B7"/>
            </w:r>
            <w:r>
              <w:t xml:space="preserve"> обучения (основная школа)  "ФГОС. </w:t>
            </w:r>
            <w:proofErr w:type="gramStart"/>
            <w:r>
              <w:t>Обновление</w:t>
            </w:r>
            <w:r>
              <w:sym w:font="Symbol" w:char="F0B7"/>
            </w:r>
            <w:r>
              <w:t xml:space="preserve"> компетенций учителя"  Цифровая лаборатория</w:t>
            </w:r>
            <w:r>
              <w:sym w:font="Symbol" w:char="F0B7"/>
            </w:r>
            <w:r>
              <w:t xml:space="preserve"> </w:t>
            </w:r>
            <w:proofErr w:type="spellStart"/>
            <w:r>
              <w:t>DataHarvest</w:t>
            </w:r>
            <w:proofErr w:type="spellEnd"/>
            <w:r>
              <w:t xml:space="preserve">  Организация </w:t>
            </w:r>
            <w:proofErr w:type="spellStart"/>
            <w:r>
              <w:t>предпрофильного</w:t>
            </w:r>
            <w:proofErr w:type="spellEnd"/>
            <w:r>
              <w:sym w:font="Symbol" w:char="F0B7"/>
            </w:r>
            <w:r>
              <w:t xml:space="preserve"> обучения школьников по предметам естественно-математического цикла  Базовая ИКТ подготовка</w:t>
            </w:r>
            <w:r>
              <w:sym w:font="Symbol" w:char="F0B7"/>
            </w:r>
            <w:r>
              <w:t xml:space="preserve"> преподавателя учреждения общего и начального профессионального образования  Проверка знаний </w:t>
            </w:r>
            <w:r>
              <w:lastRenderedPageBreak/>
              <w:t>требований</w:t>
            </w:r>
            <w:r>
              <w:sym w:font="Symbol" w:char="F0B7"/>
            </w:r>
            <w:r>
              <w:t xml:space="preserve"> охраны труда по программе обучения охране труда руководителей, членов комиссий всех уровней и специалистов образовательных учреждений системы Минобразования России  Использование "Конструктора</w:t>
            </w:r>
            <w:r>
              <w:sym w:font="Symbol" w:char="F0B7"/>
            </w:r>
            <w:r>
              <w:t xml:space="preserve"> школьных сайтов" как основной технологии для ведения сайтов образовательных учреждений или тематических</w:t>
            </w:r>
            <w:proofErr w:type="gramEnd"/>
            <w:r>
              <w:t xml:space="preserve"> </w:t>
            </w:r>
            <w:proofErr w:type="gramStart"/>
            <w:r>
              <w:t>сайтов  Особенности методики</w:t>
            </w:r>
            <w:r>
              <w:sym w:font="Symbol" w:char="F0B7"/>
            </w:r>
            <w:r>
              <w:t xml:space="preserve"> преподавания в СКК VII вида  Способы решения расчётных</w:t>
            </w:r>
            <w:r>
              <w:sym w:font="Symbol" w:char="F0B7"/>
            </w:r>
            <w:r>
              <w:t xml:space="preserve"> задач по химии повышенной сложности для подготовки к ЕГЭ  </w:t>
            </w:r>
            <w:r>
              <w:lastRenderedPageBreak/>
              <w:t>Структура и содержание</w:t>
            </w:r>
            <w:r>
              <w:sym w:font="Symbol" w:char="F0B7"/>
            </w:r>
            <w:r>
              <w:t xml:space="preserve"> учебной программы основного общего образования по химии в контексте ФГОС  Анализ результатов ЕГЭ по</w:t>
            </w:r>
            <w:r>
              <w:sym w:font="Symbol" w:char="F0B7"/>
            </w:r>
            <w:r>
              <w:t xml:space="preserve"> химии, резервы для улучшения  Исследовательская</w:t>
            </w:r>
            <w:r>
              <w:sym w:font="Symbol" w:char="F0B7"/>
            </w:r>
            <w:r>
              <w:t xml:space="preserve"> деятельность учащихся по химии  Система оценивания</w:t>
            </w:r>
            <w:r>
              <w:sym w:font="Symbol" w:char="F0B7"/>
            </w:r>
            <w:r>
              <w:t xml:space="preserve"> планируемых результатов обучения.</w:t>
            </w:r>
            <w:proofErr w:type="gramEnd"/>
            <w:r>
              <w:t xml:space="preserve"> Физика. Химия.  </w:t>
            </w:r>
            <w:proofErr w:type="gramStart"/>
            <w:r>
              <w:t>Институт развития образования</w:t>
            </w:r>
            <w:r>
              <w:sym w:font="Symbol" w:char="F0B7"/>
            </w:r>
            <w:r>
              <w:t xml:space="preserve"> Ярославской области  Формирование навыков</w:t>
            </w:r>
            <w:r>
              <w:sym w:font="Symbol" w:char="F0B7"/>
            </w:r>
            <w:r>
              <w:t xml:space="preserve"> смыслового чтения на уроках естественно-математических дисциплин  Углубленная и олимпиадная</w:t>
            </w:r>
            <w:r>
              <w:sym w:font="Symbol" w:char="F0B7"/>
            </w:r>
            <w:r>
              <w:t xml:space="preserve"> подготовка учащихся </w:t>
            </w:r>
            <w:r>
              <w:lastRenderedPageBreak/>
              <w:t>8-11 классов по химии  Основные приемы разработки</w:t>
            </w:r>
            <w:r>
              <w:sym w:font="Symbol" w:char="F0B7"/>
            </w:r>
            <w:r>
              <w:t xml:space="preserve"> компетентно-ориентированных заданий по </w:t>
            </w:r>
            <w:proofErr w:type="spellStart"/>
            <w:r>
              <w:t>естественноматематическим</w:t>
            </w:r>
            <w:proofErr w:type="spellEnd"/>
            <w:r>
              <w:t xml:space="preserve"> дисциплинам  Методика использования</w:t>
            </w:r>
            <w:r>
              <w:sym w:font="Symbol" w:char="F0B7"/>
            </w:r>
            <w:r>
              <w:t xml:space="preserve"> химического эксперимента при подготовке к ГИА по предмету  Методический семинар</w:t>
            </w:r>
            <w:r>
              <w:sym w:font="Symbol" w:char="F0B7"/>
            </w:r>
            <w:r>
              <w:t xml:space="preserve"> "Совершенствование форм и методов организации ученого процесса на уроках химии как условие повышения качества образования"</w:t>
            </w:r>
            <w:proofErr w:type="gramEnd"/>
          </w:p>
        </w:tc>
        <w:tc>
          <w:tcPr>
            <w:tcW w:w="3261" w:type="dxa"/>
          </w:tcPr>
          <w:p w:rsidR="004A53D0" w:rsidRDefault="004A53D0" w:rsidP="00865258">
            <w:r>
              <w:lastRenderedPageBreak/>
              <w:t>ООО</w:t>
            </w:r>
          </w:p>
        </w:tc>
      </w:tr>
      <w:tr w:rsidR="004A53D0" w:rsidTr="00D24373">
        <w:tc>
          <w:tcPr>
            <w:tcW w:w="617" w:type="dxa"/>
          </w:tcPr>
          <w:p w:rsidR="004A53D0" w:rsidRDefault="004A53D0" w:rsidP="00865258">
            <w:r>
              <w:lastRenderedPageBreak/>
              <w:t>5</w:t>
            </w:r>
          </w:p>
        </w:tc>
        <w:tc>
          <w:tcPr>
            <w:tcW w:w="2046" w:type="dxa"/>
          </w:tcPr>
          <w:p w:rsidR="004A53D0" w:rsidRDefault="004A53D0" w:rsidP="00865258">
            <w:r>
              <w:t>Глазунова Светлана Владимировна</w:t>
            </w:r>
          </w:p>
        </w:tc>
        <w:tc>
          <w:tcPr>
            <w:tcW w:w="2190" w:type="dxa"/>
          </w:tcPr>
          <w:p w:rsidR="004A53D0" w:rsidRDefault="004A53D0" w:rsidP="00865258">
            <w:r>
              <w:t>учитель / информатика</w:t>
            </w:r>
          </w:p>
        </w:tc>
        <w:tc>
          <w:tcPr>
            <w:tcW w:w="2182" w:type="dxa"/>
          </w:tcPr>
          <w:p w:rsidR="004A53D0" w:rsidRDefault="004A53D0" w:rsidP="00865258">
            <w:proofErr w:type="gramStart"/>
            <w:r>
              <w:t>высшее</w:t>
            </w:r>
            <w:proofErr w:type="gramEnd"/>
            <w:r>
              <w:t xml:space="preserve"> / история с дополнительной специальностью информатика / </w:t>
            </w:r>
            <w:r>
              <w:lastRenderedPageBreak/>
              <w:t>учитель истории и информатики</w:t>
            </w:r>
          </w:p>
        </w:tc>
        <w:tc>
          <w:tcPr>
            <w:tcW w:w="1046" w:type="dxa"/>
          </w:tcPr>
          <w:p w:rsidR="004A53D0" w:rsidRDefault="004A53D0" w:rsidP="00865258">
            <w:r>
              <w:lastRenderedPageBreak/>
              <w:t>нет</w:t>
            </w:r>
          </w:p>
        </w:tc>
        <w:tc>
          <w:tcPr>
            <w:tcW w:w="1701" w:type="dxa"/>
          </w:tcPr>
          <w:p w:rsidR="004A53D0" w:rsidRDefault="004A53D0" w:rsidP="00865258">
            <w:r>
              <w:t>13/13</w:t>
            </w:r>
            <w:bookmarkStart w:id="0" w:name="_GoBack"/>
            <w:bookmarkEnd w:id="0"/>
          </w:p>
        </w:tc>
        <w:tc>
          <w:tcPr>
            <w:tcW w:w="2976" w:type="dxa"/>
          </w:tcPr>
          <w:p w:rsidR="004A53D0" w:rsidRDefault="004A53D0" w:rsidP="00865258">
            <w:r>
              <w:t xml:space="preserve">ППК «Реализация требований ФГОС основного общего образования. Информатика»; </w:t>
            </w:r>
            <w:r>
              <w:lastRenderedPageBreak/>
              <w:t xml:space="preserve">Использование интерактивного оборудования в обучении истории и обществознания; ППК «Стратегии смыслового чтения и работы с текстом» для учителей истории, географии, иностранного языка, технологии, </w:t>
            </w:r>
            <w:proofErr w:type="gramStart"/>
            <w:r>
              <w:t>изо</w:t>
            </w:r>
            <w:proofErr w:type="gramEnd"/>
            <w:r>
              <w:t>, музыки; «Развитие правовой грамотности и правосознания обучающихся на уроке права в средней школе»; ФГОС ООО: современный урок как способ достижения планируемых результатов. История и обществознание»; «Организация проектной деятельности в сети Интернет»</w:t>
            </w:r>
          </w:p>
        </w:tc>
        <w:tc>
          <w:tcPr>
            <w:tcW w:w="3261" w:type="dxa"/>
          </w:tcPr>
          <w:p w:rsidR="004A53D0" w:rsidRDefault="004A53D0" w:rsidP="00865258">
            <w:r>
              <w:lastRenderedPageBreak/>
              <w:t>ООО</w:t>
            </w:r>
          </w:p>
        </w:tc>
      </w:tr>
      <w:tr w:rsidR="004A53D0" w:rsidTr="00D24373">
        <w:tc>
          <w:tcPr>
            <w:tcW w:w="617" w:type="dxa"/>
          </w:tcPr>
          <w:p w:rsidR="004A53D0" w:rsidRDefault="004A53D0" w:rsidP="00865258">
            <w:r>
              <w:lastRenderedPageBreak/>
              <w:t>6</w:t>
            </w:r>
          </w:p>
        </w:tc>
        <w:tc>
          <w:tcPr>
            <w:tcW w:w="2046" w:type="dxa"/>
          </w:tcPr>
          <w:p w:rsidR="004A53D0" w:rsidRDefault="004A53D0" w:rsidP="00865258"/>
        </w:tc>
        <w:tc>
          <w:tcPr>
            <w:tcW w:w="2190" w:type="dxa"/>
          </w:tcPr>
          <w:p w:rsidR="004A53D0" w:rsidRDefault="004A53D0" w:rsidP="00865258"/>
        </w:tc>
        <w:tc>
          <w:tcPr>
            <w:tcW w:w="2182" w:type="dxa"/>
          </w:tcPr>
          <w:p w:rsidR="004A53D0" w:rsidRDefault="004A53D0" w:rsidP="00865258"/>
        </w:tc>
        <w:tc>
          <w:tcPr>
            <w:tcW w:w="1046" w:type="dxa"/>
          </w:tcPr>
          <w:p w:rsidR="004A53D0" w:rsidRDefault="004A53D0" w:rsidP="00865258"/>
        </w:tc>
        <w:tc>
          <w:tcPr>
            <w:tcW w:w="1701" w:type="dxa"/>
          </w:tcPr>
          <w:p w:rsidR="004A53D0" w:rsidRDefault="004A53D0" w:rsidP="00865258"/>
        </w:tc>
        <w:tc>
          <w:tcPr>
            <w:tcW w:w="2976" w:type="dxa"/>
          </w:tcPr>
          <w:p w:rsidR="004A53D0" w:rsidRDefault="004A53D0" w:rsidP="00865258"/>
        </w:tc>
        <w:tc>
          <w:tcPr>
            <w:tcW w:w="3261" w:type="dxa"/>
          </w:tcPr>
          <w:p w:rsidR="004A53D0" w:rsidRDefault="004A53D0" w:rsidP="00865258"/>
        </w:tc>
      </w:tr>
    </w:tbl>
    <w:p w:rsidR="00266A53" w:rsidRPr="00865258" w:rsidRDefault="00266A53" w:rsidP="00865258"/>
    <w:sectPr w:rsidR="00266A53" w:rsidRPr="00865258" w:rsidSect="00865258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464CB"/>
    <w:multiLevelType w:val="hybridMultilevel"/>
    <w:tmpl w:val="65DE6B84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53"/>
    <w:rsid w:val="000B2ECD"/>
    <w:rsid w:val="00183AE5"/>
    <w:rsid w:val="00266A53"/>
    <w:rsid w:val="004A53D0"/>
    <w:rsid w:val="004F0BB5"/>
    <w:rsid w:val="00606CB1"/>
    <w:rsid w:val="006C0B77"/>
    <w:rsid w:val="008242FF"/>
    <w:rsid w:val="00865258"/>
    <w:rsid w:val="00870751"/>
    <w:rsid w:val="00900801"/>
    <w:rsid w:val="00922C48"/>
    <w:rsid w:val="00B915B7"/>
    <w:rsid w:val="00D1509D"/>
    <w:rsid w:val="00D24373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A53"/>
    <w:pPr>
      <w:ind w:left="720"/>
      <w:contextualSpacing/>
    </w:pPr>
  </w:style>
  <w:style w:type="table" w:styleId="a4">
    <w:name w:val="Table Grid"/>
    <w:basedOn w:val="a1"/>
    <w:uiPriority w:val="39"/>
    <w:rsid w:val="0026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A53"/>
    <w:pPr>
      <w:ind w:left="720"/>
      <w:contextualSpacing/>
    </w:pPr>
  </w:style>
  <w:style w:type="table" w:styleId="a4">
    <w:name w:val="Table Grid"/>
    <w:basedOn w:val="a1"/>
    <w:uiPriority w:val="39"/>
    <w:rsid w:val="0026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Супергерой Богук</dc:creator>
  <cp:lastModifiedBy>User</cp:lastModifiedBy>
  <cp:revision>2</cp:revision>
  <dcterms:created xsi:type="dcterms:W3CDTF">2023-03-09T08:18:00Z</dcterms:created>
  <dcterms:modified xsi:type="dcterms:W3CDTF">2023-03-09T08:18:00Z</dcterms:modified>
</cp:coreProperties>
</file>