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C8" w:rsidRDefault="003230B1" w:rsidP="003230B1">
      <w:pPr>
        <w:jc w:val="center"/>
        <w:rPr>
          <w:b/>
        </w:rPr>
      </w:pPr>
      <w:r w:rsidRPr="003230B1">
        <w:rPr>
          <w:b/>
        </w:rPr>
        <w:t>Отчет о работе РИП</w:t>
      </w:r>
      <w:r w:rsidR="0019117B">
        <w:rPr>
          <w:b/>
        </w:rPr>
        <w:t xml:space="preserve">  </w:t>
      </w:r>
      <w:r>
        <w:rPr>
          <w:b/>
        </w:rPr>
        <w:t>МОУ СШ  № 6</w:t>
      </w:r>
    </w:p>
    <w:p w:rsidR="003230B1" w:rsidRDefault="003230B1" w:rsidP="003230B1">
      <w:pPr>
        <w:jc w:val="center"/>
        <w:rPr>
          <w:b/>
        </w:rPr>
      </w:pPr>
      <w:proofErr w:type="gramStart"/>
      <w:r>
        <w:rPr>
          <w:b/>
        </w:rPr>
        <w:t>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proofErr w:type="gramEnd"/>
    </w:p>
    <w:p w:rsidR="003230B1" w:rsidRDefault="003230B1" w:rsidP="003230B1">
      <w:pPr>
        <w:jc w:val="center"/>
        <w:rPr>
          <w:b/>
        </w:rPr>
      </w:pPr>
      <w:r>
        <w:rPr>
          <w:b/>
        </w:rPr>
        <w:t>за 4 квартал</w:t>
      </w:r>
    </w:p>
    <w:tbl>
      <w:tblPr>
        <w:tblW w:w="520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2147"/>
        <w:gridCol w:w="2675"/>
        <w:gridCol w:w="7200"/>
        <w:gridCol w:w="2786"/>
      </w:tblGrid>
      <w:tr w:rsidR="003230B1" w:rsidRPr="00173125" w:rsidTr="0019117B">
        <w:tc>
          <w:tcPr>
            <w:tcW w:w="317" w:type="pct"/>
            <w:shd w:val="clear" w:color="auto" w:fill="auto"/>
          </w:tcPr>
          <w:p w:rsidR="003230B1" w:rsidRPr="00173125" w:rsidRDefault="003230B1" w:rsidP="00173125">
            <w:pPr>
              <w:jc w:val="center"/>
              <w:rPr>
                <w:b/>
                <w:sz w:val="20"/>
                <w:szCs w:val="20"/>
              </w:rPr>
            </w:pPr>
            <w:r w:rsidRPr="0017312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73125">
              <w:rPr>
                <w:b/>
                <w:sz w:val="20"/>
                <w:szCs w:val="20"/>
              </w:rPr>
              <w:t>п</w:t>
            </w:r>
            <w:proofErr w:type="gramEnd"/>
            <w:r w:rsidRPr="0017312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3230B1" w:rsidRPr="00173125" w:rsidRDefault="003230B1" w:rsidP="00613CA1">
            <w:pPr>
              <w:rPr>
                <w:b/>
                <w:sz w:val="20"/>
                <w:szCs w:val="20"/>
              </w:rPr>
            </w:pPr>
            <w:r w:rsidRPr="00173125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3230B1" w:rsidRPr="00173125" w:rsidRDefault="003230B1" w:rsidP="00613CA1">
            <w:pPr>
              <w:rPr>
                <w:b/>
                <w:sz w:val="20"/>
                <w:szCs w:val="20"/>
              </w:rPr>
            </w:pPr>
            <w:r w:rsidRPr="00173125">
              <w:rPr>
                <w:b/>
                <w:sz w:val="20"/>
                <w:szCs w:val="20"/>
              </w:rPr>
              <w:t>Мероприятие в соответствии с планом работы РИП</w:t>
            </w:r>
          </w:p>
        </w:tc>
        <w:tc>
          <w:tcPr>
            <w:tcW w:w="2277" w:type="pct"/>
            <w:shd w:val="clear" w:color="auto" w:fill="auto"/>
            <w:vAlign w:val="center"/>
          </w:tcPr>
          <w:p w:rsidR="003230B1" w:rsidRPr="00173125" w:rsidRDefault="003230B1" w:rsidP="00613CA1">
            <w:pPr>
              <w:rPr>
                <w:b/>
                <w:sz w:val="20"/>
                <w:szCs w:val="20"/>
              </w:rPr>
            </w:pPr>
            <w:r w:rsidRPr="00173125">
              <w:rPr>
                <w:b/>
                <w:sz w:val="20"/>
                <w:szCs w:val="20"/>
              </w:rPr>
              <w:t>Результаты выполнения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230B1" w:rsidRPr="00173125" w:rsidRDefault="003230B1" w:rsidP="00613CA1">
            <w:pPr>
              <w:rPr>
                <w:b/>
                <w:sz w:val="20"/>
                <w:szCs w:val="20"/>
              </w:rPr>
            </w:pPr>
            <w:r w:rsidRPr="00173125">
              <w:rPr>
                <w:b/>
                <w:sz w:val="20"/>
                <w:szCs w:val="20"/>
              </w:rPr>
              <w:t>Предложения по корректировке (если необходимо)</w:t>
            </w:r>
          </w:p>
        </w:tc>
      </w:tr>
      <w:tr w:rsidR="003230B1" w:rsidRPr="00173125" w:rsidTr="0019117B">
        <w:tc>
          <w:tcPr>
            <w:tcW w:w="317" w:type="pct"/>
            <w:shd w:val="clear" w:color="auto" w:fill="auto"/>
          </w:tcPr>
          <w:p w:rsidR="003230B1" w:rsidRPr="003230B1" w:rsidRDefault="003230B1" w:rsidP="00173125">
            <w:pPr>
              <w:jc w:val="center"/>
            </w:pPr>
            <w:r w:rsidRPr="003230B1">
              <w:t>1</w:t>
            </w:r>
          </w:p>
        </w:tc>
        <w:tc>
          <w:tcPr>
            <w:tcW w:w="679" w:type="pct"/>
            <w:shd w:val="clear" w:color="auto" w:fill="auto"/>
          </w:tcPr>
          <w:p w:rsidR="003230B1" w:rsidRPr="00173125" w:rsidRDefault="003230B1" w:rsidP="00173125">
            <w:pPr>
              <w:jc w:val="center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>Октябрь</w:t>
            </w:r>
          </w:p>
        </w:tc>
        <w:tc>
          <w:tcPr>
            <w:tcW w:w="846" w:type="pct"/>
            <w:shd w:val="clear" w:color="auto" w:fill="auto"/>
          </w:tcPr>
          <w:p w:rsidR="003230B1" w:rsidRPr="00173125" w:rsidRDefault="003230B1" w:rsidP="00173125">
            <w:pPr>
              <w:jc w:val="center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 xml:space="preserve">Прохождение учителями </w:t>
            </w:r>
            <w:proofErr w:type="gramStart"/>
            <w:r w:rsidRPr="00173125">
              <w:rPr>
                <w:sz w:val="22"/>
                <w:szCs w:val="22"/>
              </w:rPr>
              <w:t>соответствующих</w:t>
            </w:r>
            <w:proofErr w:type="gramEnd"/>
            <w:r w:rsidRPr="00173125">
              <w:rPr>
                <w:sz w:val="22"/>
                <w:szCs w:val="22"/>
              </w:rPr>
              <w:t xml:space="preserve"> ППК</w:t>
            </w:r>
          </w:p>
        </w:tc>
        <w:tc>
          <w:tcPr>
            <w:tcW w:w="2277" w:type="pct"/>
            <w:shd w:val="clear" w:color="auto" w:fill="auto"/>
          </w:tcPr>
          <w:p w:rsidR="003230B1" w:rsidRPr="00173125" w:rsidRDefault="00FE6D99" w:rsidP="00C65F43">
            <w:pPr>
              <w:jc w:val="both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 xml:space="preserve">Два </w:t>
            </w:r>
            <w:r w:rsidR="003F0A3C">
              <w:rPr>
                <w:sz w:val="22"/>
                <w:szCs w:val="22"/>
              </w:rPr>
              <w:t>учителя русского языка и литературы</w:t>
            </w:r>
            <w:r w:rsidR="003230B1" w:rsidRPr="00173125">
              <w:rPr>
                <w:sz w:val="22"/>
                <w:szCs w:val="22"/>
              </w:rPr>
              <w:t xml:space="preserve"> прошли обучение по программе повышения квалификации «Совершенствование предметных </w:t>
            </w:r>
            <w:proofErr w:type="gramStart"/>
            <w:r w:rsidR="003230B1" w:rsidRPr="00173125">
              <w:rPr>
                <w:sz w:val="22"/>
                <w:szCs w:val="22"/>
              </w:rPr>
              <w:t>компетенций</w:t>
            </w:r>
            <w:proofErr w:type="gramEnd"/>
            <w:r w:rsidR="003230B1" w:rsidRPr="00173125">
              <w:rPr>
                <w:sz w:val="22"/>
                <w:szCs w:val="22"/>
              </w:rPr>
              <w:t xml:space="preserve"> в том числе в области формирования функциональной грамотности» </w:t>
            </w:r>
          </w:p>
        </w:tc>
        <w:tc>
          <w:tcPr>
            <w:tcW w:w="882" w:type="pct"/>
            <w:shd w:val="clear" w:color="auto" w:fill="auto"/>
          </w:tcPr>
          <w:p w:rsidR="003230B1" w:rsidRPr="003230B1" w:rsidRDefault="003230B1" w:rsidP="00173125">
            <w:pPr>
              <w:jc w:val="center"/>
            </w:pPr>
          </w:p>
        </w:tc>
      </w:tr>
      <w:tr w:rsidR="00277E91" w:rsidRPr="00173125" w:rsidTr="0019117B">
        <w:tc>
          <w:tcPr>
            <w:tcW w:w="317" w:type="pct"/>
            <w:shd w:val="clear" w:color="auto" w:fill="auto"/>
          </w:tcPr>
          <w:p w:rsidR="00277E91" w:rsidRPr="003230B1" w:rsidRDefault="00277E91" w:rsidP="00173125">
            <w:pPr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277E91" w:rsidRPr="00173125" w:rsidRDefault="00277E91" w:rsidP="00173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277E91" w:rsidRPr="00173125" w:rsidRDefault="00BD63A4" w:rsidP="00173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уровня </w:t>
            </w:r>
            <w:r w:rsidR="00277E91" w:rsidRPr="00173125">
              <w:rPr>
                <w:sz w:val="22"/>
                <w:szCs w:val="22"/>
              </w:rPr>
              <w:t xml:space="preserve"> </w:t>
            </w:r>
            <w:r w:rsidRPr="00BD63A4">
              <w:rPr>
                <w:sz w:val="22"/>
                <w:szCs w:val="22"/>
              </w:rPr>
              <w:t>профессиональной компетентности педагогов по формированию</w:t>
            </w:r>
            <w:r>
              <w:rPr>
                <w:sz w:val="22"/>
                <w:szCs w:val="22"/>
              </w:rPr>
              <w:t xml:space="preserve"> ФГ.</w:t>
            </w:r>
            <w:r>
              <w:rPr>
                <w:sz w:val="22"/>
                <w:szCs w:val="22"/>
              </w:rPr>
              <w:br/>
              <w:t>Анализ диагностики.</w:t>
            </w:r>
          </w:p>
        </w:tc>
        <w:tc>
          <w:tcPr>
            <w:tcW w:w="2277" w:type="pct"/>
            <w:shd w:val="clear" w:color="auto" w:fill="auto"/>
          </w:tcPr>
          <w:p w:rsidR="00BD63A4" w:rsidRPr="00C65F43" w:rsidRDefault="00277E91" w:rsidP="00C65F43">
            <w:pPr>
              <w:jc w:val="both"/>
              <w:rPr>
                <w:sz w:val="22"/>
                <w:szCs w:val="22"/>
              </w:rPr>
            </w:pPr>
            <w:r w:rsidRPr="00C65F43">
              <w:rPr>
                <w:sz w:val="22"/>
                <w:szCs w:val="22"/>
              </w:rPr>
              <w:t>Проведен</w:t>
            </w:r>
            <w:r w:rsidR="00264FFD" w:rsidRPr="00C65F43">
              <w:rPr>
                <w:sz w:val="22"/>
                <w:szCs w:val="22"/>
              </w:rPr>
              <w:t xml:space="preserve">а диагностика уровня профессиональной компетентности педагогов по формированию функциональной грамотности.  </w:t>
            </w:r>
          </w:p>
          <w:p w:rsidR="00277E91" w:rsidRPr="00173125" w:rsidRDefault="00264FFD" w:rsidP="0019117B">
            <w:pPr>
              <w:jc w:val="both"/>
              <w:rPr>
                <w:sz w:val="22"/>
                <w:szCs w:val="22"/>
              </w:rPr>
            </w:pPr>
            <w:r w:rsidRPr="00C65F43">
              <w:rPr>
                <w:sz w:val="22"/>
                <w:szCs w:val="22"/>
              </w:rPr>
              <w:t>В ходе анализа резул</w:t>
            </w:r>
            <w:r w:rsidR="00D965B3" w:rsidRPr="00C65F43">
              <w:rPr>
                <w:sz w:val="22"/>
                <w:szCs w:val="22"/>
              </w:rPr>
              <w:t xml:space="preserve">ьтатов диагностики был выявлен достаточный </w:t>
            </w:r>
            <w:r w:rsidRPr="00C65F43">
              <w:rPr>
                <w:sz w:val="22"/>
                <w:szCs w:val="22"/>
              </w:rPr>
              <w:t xml:space="preserve"> уровень </w:t>
            </w:r>
            <w:r w:rsidR="00D965B3" w:rsidRPr="00C65F43">
              <w:rPr>
                <w:sz w:val="22"/>
                <w:szCs w:val="22"/>
              </w:rPr>
              <w:t>теоретической подготовки</w:t>
            </w:r>
            <w:r w:rsidRPr="00C65F43">
              <w:rPr>
                <w:sz w:val="22"/>
                <w:szCs w:val="22"/>
              </w:rPr>
              <w:t xml:space="preserve"> у </w:t>
            </w:r>
            <w:r w:rsidR="001E7E68" w:rsidRPr="00C65F43">
              <w:rPr>
                <w:sz w:val="22"/>
                <w:szCs w:val="22"/>
              </w:rPr>
              <w:t>73</w:t>
            </w:r>
            <w:r w:rsidR="0019117B">
              <w:rPr>
                <w:sz w:val="22"/>
                <w:szCs w:val="22"/>
              </w:rPr>
              <w:t xml:space="preserve"> </w:t>
            </w:r>
            <w:r w:rsidR="00D965B3" w:rsidRPr="00C65F43">
              <w:rPr>
                <w:sz w:val="22"/>
                <w:szCs w:val="22"/>
              </w:rPr>
              <w:t>% педагогов;</w:t>
            </w:r>
            <w:r w:rsidRPr="00C65F43">
              <w:rPr>
                <w:sz w:val="22"/>
                <w:szCs w:val="22"/>
              </w:rPr>
              <w:t xml:space="preserve"> </w:t>
            </w:r>
            <w:r w:rsidR="00D965B3" w:rsidRPr="00C65F43">
              <w:rPr>
                <w:sz w:val="22"/>
                <w:szCs w:val="22"/>
              </w:rPr>
              <w:t>достаточный</w:t>
            </w:r>
            <w:r w:rsidRPr="00C65F43">
              <w:rPr>
                <w:sz w:val="22"/>
                <w:szCs w:val="22"/>
              </w:rPr>
              <w:t xml:space="preserve"> </w:t>
            </w:r>
            <w:r w:rsidR="00D965B3" w:rsidRPr="00C65F43">
              <w:rPr>
                <w:sz w:val="22"/>
                <w:szCs w:val="22"/>
              </w:rPr>
              <w:t xml:space="preserve"> уровень понимания способов формирования ФГ</w:t>
            </w:r>
            <w:r w:rsidR="0019117B">
              <w:rPr>
                <w:sz w:val="22"/>
                <w:szCs w:val="22"/>
              </w:rPr>
              <w:t xml:space="preserve">— </w:t>
            </w:r>
            <w:proofErr w:type="gramStart"/>
            <w:r w:rsidR="0019117B">
              <w:rPr>
                <w:sz w:val="22"/>
                <w:szCs w:val="22"/>
              </w:rPr>
              <w:t>у </w:t>
            </w:r>
            <w:proofErr w:type="gramEnd"/>
            <w:r w:rsidR="00D965B3" w:rsidRPr="00C65F43">
              <w:rPr>
                <w:sz w:val="22"/>
                <w:szCs w:val="22"/>
              </w:rPr>
              <w:t>94</w:t>
            </w:r>
            <w:r w:rsidR="0019117B">
              <w:rPr>
                <w:sz w:val="22"/>
                <w:szCs w:val="22"/>
              </w:rPr>
              <w:t> </w:t>
            </w:r>
            <w:r w:rsidRPr="00C65F43">
              <w:rPr>
                <w:sz w:val="22"/>
                <w:szCs w:val="22"/>
              </w:rPr>
              <w:t>%</w:t>
            </w:r>
            <w:r w:rsidR="00D965B3" w:rsidRPr="00C65F43">
              <w:rPr>
                <w:sz w:val="22"/>
                <w:szCs w:val="22"/>
              </w:rPr>
              <w:t xml:space="preserve">; недостаточный уровень </w:t>
            </w:r>
            <w:r w:rsidR="0019117B">
              <w:rPr>
                <w:sz w:val="22"/>
                <w:szCs w:val="22"/>
              </w:rPr>
              <w:t>теоретической подготовки у </w:t>
            </w:r>
            <w:r w:rsidR="00D965B3" w:rsidRPr="00C65F43">
              <w:rPr>
                <w:sz w:val="22"/>
                <w:szCs w:val="22"/>
              </w:rPr>
              <w:t>27% педагогов;</w:t>
            </w:r>
            <w:r w:rsidR="00D965B3" w:rsidRPr="00C65F43">
              <w:t xml:space="preserve"> </w:t>
            </w:r>
            <w:r w:rsidR="00D965B3" w:rsidRPr="00C65F43">
              <w:rPr>
                <w:sz w:val="22"/>
                <w:szCs w:val="22"/>
              </w:rPr>
              <w:t>не</w:t>
            </w:r>
            <w:r w:rsidR="0019117B">
              <w:rPr>
                <w:sz w:val="22"/>
                <w:szCs w:val="22"/>
              </w:rPr>
              <w:t>д</w:t>
            </w:r>
            <w:r w:rsidR="00D965B3" w:rsidRPr="00C65F43">
              <w:rPr>
                <w:sz w:val="22"/>
                <w:szCs w:val="22"/>
              </w:rPr>
              <w:t>остаточный  уровень понима</w:t>
            </w:r>
            <w:r w:rsidR="0019117B">
              <w:rPr>
                <w:sz w:val="22"/>
                <w:szCs w:val="22"/>
              </w:rPr>
              <w:t>ния способов формирования ФГ— у </w:t>
            </w:r>
            <w:r w:rsidR="00D965B3" w:rsidRPr="00C65F43">
              <w:rPr>
                <w:sz w:val="22"/>
                <w:szCs w:val="22"/>
              </w:rPr>
              <w:t>6</w:t>
            </w:r>
            <w:r w:rsidR="0019117B">
              <w:rPr>
                <w:sz w:val="22"/>
                <w:szCs w:val="22"/>
              </w:rPr>
              <w:t> </w:t>
            </w:r>
            <w:r w:rsidR="00D965B3" w:rsidRPr="00C65F43">
              <w:rPr>
                <w:sz w:val="22"/>
                <w:szCs w:val="22"/>
              </w:rPr>
              <w:t xml:space="preserve">% </w:t>
            </w:r>
            <w:r w:rsidR="0019117B">
              <w:rPr>
                <w:sz w:val="22"/>
                <w:szCs w:val="22"/>
              </w:rPr>
              <w:t>п</w:t>
            </w:r>
            <w:r w:rsidR="00D965B3" w:rsidRPr="00C65F43">
              <w:rPr>
                <w:sz w:val="22"/>
                <w:szCs w:val="22"/>
              </w:rPr>
              <w:t>едагогов. Отмечена положительная динами</w:t>
            </w:r>
            <w:r w:rsidR="00C65F43" w:rsidRPr="00C65F43">
              <w:rPr>
                <w:sz w:val="22"/>
                <w:szCs w:val="22"/>
              </w:rPr>
              <w:t>ка в уровне теоретической подготовки педагогов по вопросам формирования ФГ школьников.</w:t>
            </w:r>
          </w:p>
        </w:tc>
        <w:tc>
          <w:tcPr>
            <w:tcW w:w="882" w:type="pct"/>
            <w:shd w:val="clear" w:color="auto" w:fill="auto"/>
          </w:tcPr>
          <w:p w:rsidR="00277E91" w:rsidRPr="003230B1" w:rsidRDefault="00277E91" w:rsidP="00173125">
            <w:pPr>
              <w:jc w:val="center"/>
            </w:pPr>
          </w:p>
        </w:tc>
      </w:tr>
      <w:tr w:rsidR="00277E91" w:rsidRPr="00173125" w:rsidTr="0019117B">
        <w:tc>
          <w:tcPr>
            <w:tcW w:w="317" w:type="pct"/>
            <w:shd w:val="clear" w:color="auto" w:fill="auto"/>
          </w:tcPr>
          <w:p w:rsidR="00277E91" w:rsidRPr="003230B1" w:rsidRDefault="00277E91" w:rsidP="00173125">
            <w:pPr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277E91" w:rsidRPr="00173125" w:rsidRDefault="00277E91" w:rsidP="00173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277E91" w:rsidRPr="00173125" w:rsidRDefault="00277E91" w:rsidP="003F0A3C">
            <w:pPr>
              <w:jc w:val="center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>Опрос учителей, работающих в 8-9 классах по ФГ</w:t>
            </w:r>
          </w:p>
        </w:tc>
        <w:tc>
          <w:tcPr>
            <w:tcW w:w="2277" w:type="pct"/>
            <w:shd w:val="clear" w:color="auto" w:fill="auto"/>
          </w:tcPr>
          <w:p w:rsidR="00277E91" w:rsidRPr="00173125" w:rsidRDefault="00277E91" w:rsidP="00C65F43">
            <w:pPr>
              <w:jc w:val="both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>15 педагогов приняли участие в опросе</w:t>
            </w:r>
            <w:r w:rsidR="003F0A3C">
              <w:rPr>
                <w:sz w:val="22"/>
                <w:szCs w:val="22"/>
              </w:rPr>
              <w:t xml:space="preserve">, организованном </w:t>
            </w:r>
            <w:proofErr w:type="spellStart"/>
            <w:r w:rsidR="003F0A3C">
              <w:rPr>
                <w:sz w:val="22"/>
                <w:szCs w:val="22"/>
              </w:rPr>
              <w:t>тьюторским</w:t>
            </w:r>
            <w:proofErr w:type="spellEnd"/>
            <w:r w:rsidR="003F0A3C">
              <w:rPr>
                <w:sz w:val="22"/>
                <w:szCs w:val="22"/>
              </w:rPr>
              <w:t xml:space="preserve"> центром ГАУ ДПО ЯО «</w:t>
            </w:r>
            <w:r w:rsidR="003F0A3C" w:rsidRPr="00437111">
              <w:rPr>
                <w:sz w:val="22"/>
                <w:szCs w:val="22"/>
              </w:rPr>
              <w:t>Институт развития образования</w:t>
            </w:r>
            <w:r w:rsidR="003F0A3C">
              <w:rPr>
                <w:sz w:val="22"/>
                <w:szCs w:val="22"/>
              </w:rPr>
              <w:t>»</w:t>
            </w:r>
          </w:p>
        </w:tc>
        <w:tc>
          <w:tcPr>
            <w:tcW w:w="882" w:type="pct"/>
            <w:shd w:val="clear" w:color="auto" w:fill="auto"/>
          </w:tcPr>
          <w:p w:rsidR="00277E91" w:rsidRPr="003230B1" w:rsidRDefault="00277E91" w:rsidP="00173125">
            <w:pPr>
              <w:jc w:val="center"/>
            </w:pPr>
          </w:p>
        </w:tc>
      </w:tr>
      <w:tr w:rsidR="00277E91" w:rsidRPr="00173125" w:rsidTr="0019117B">
        <w:tc>
          <w:tcPr>
            <w:tcW w:w="317" w:type="pct"/>
            <w:shd w:val="clear" w:color="auto" w:fill="auto"/>
          </w:tcPr>
          <w:p w:rsidR="00277E91" w:rsidRPr="003230B1" w:rsidRDefault="00277E91" w:rsidP="00173125">
            <w:pPr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277E91" w:rsidRPr="00173125" w:rsidRDefault="00277E91" w:rsidP="00173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277E91" w:rsidRPr="00173125" w:rsidRDefault="00277E91" w:rsidP="00173125">
            <w:pPr>
              <w:jc w:val="center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>Городской конкурс методических разработок по ФГ</w:t>
            </w:r>
          </w:p>
        </w:tc>
        <w:tc>
          <w:tcPr>
            <w:tcW w:w="2277" w:type="pct"/>
            <w:shd w:val="clear" w:color="auto" w:fill="auto"/>
          </w:tcPr>
          <w:p w:rsidR="00277E91" w:rsidRPr="00173125" w:rsidRDefault="00277E91" w:rsidP="0019117B">
            <w:pPr>
              <w:jc w:val="both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>В конкурсе приняли участие 6 учителей, представлены на конкурс 4</w:t>
            </w:r>
            <w:r w:rsidR="0019117B">
              <w:rPr>
                <w:sz w:val="22"/>
                <w:szCs w:val="22"/>
              </w:rPr>
              <w:t> </w:t>
            </w:r>
            <w:r w:rsidRPr="00173125">
              <w:rPr>
                <w:sz w:val="22"/>
                <w:szCs w:val="22"/>
              </w:rPr>
              <w:t>методические разработки. В качестве экспертов приняли участие 3</w:t>
            </w:r>
            <w:r w:rsidR="0019117B">
              <w:rPr>
                <w:sz w:val="22"/>
                <w:szCs w:val="22"/>
              </w:rPr>
              <w:t> </w:t>
            </w:r>
            <w:r w:rsidRPr="00173125">
              <w:rPr>
                <w:sz w:val="22"/>
                <w:szCs w:val="22"/>
              </w:rPr>
              <w:t>учителя.</w:t>
            </w:r>
          </w:p>
        </w:tc>
        <w:tc>
          <w:tcPr>
            <w:tcW w:w="882" w:type="pct"/>
            <w:shd w:val="clear" w:color="auto" w:fill="auto"/>
          </w:tcPr>
          <w:p w:rsidR="00277E91" w:rsidRPr="003230B1" w:rsidRDefault="00277E91" w:rsidP="00173125">
            <w:pPr>
              <w:jc w:val="center"/>
            </w:pPr>
          </w:p>
        </w:tc>
      </w:tr>
      <w:tr w:rsidR="003230B1" w:rsidRPr="00173125" w:rsidTr="0019117B">
        <w:trPr>
          <w:trHeight w:val="832"/>
        </w:trPr>
        <w:tc>
          <w:tcPr>
            <w:tcW w:w="317" w:type="pct"/>
            <w:shd w:val="clear" w:color="auto" w:fill="auto"/>
          </w:tcPr>
          <w:p w:rsidR="003230B1" w:rsidRPr="003230B1" w:rsidRDefault="003230B1" w:rsidP="00173125">
            <w:pPr>
              <w:jc w:val="center"/>
            </w:pPr>
            <w:r>
              <w:t>2</w:t>
            </w:r>
          </w:p>
        </w:tc>
        <w:tc>
          <w:tcPr>
            <w:tcW w:w="679" w:type="pct"/>
            <w:shd w:val="clear" w:color="auto" w:fill="auto"/>
          </w:tcPr>
          <w:p w:rsidR="003230B1" w:rsidRPr="003230B1" w:rsidRDefault="00437111" w:rsidP="00173125">
            <w:pPr>
              <w:jc w:val="center"/>
            </w:pPr>
            <w:r>
              <w:t>Ноябрь</w:t>
            </w:r>
          </w:p>
        </w:tc>
        <w:tc>
          <w:tcPr>
            <w:tcW w:w="846" w:type="pct"/>
            <w:shd w:val="clear" w:color="auto" w:fill="auto"/>
          </w:tcPr>
          <w:p w:rsidR="003230B1" w:rsidRPr="00173125" w:rsidRDefault="003230B1" w:rsidP="00173125">
            <w:pPr>
              <w:jc w:val="center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 xml:space="preserve">Участие педагогов в </w:t>
            </w:r>
            <w:proofErr w:type="spellStart"/>
            <w:r w:rsidRPr="00173125">
              <w:rPr>
                <w:sz w:val="22"/>
                <w:szCs w:val="22"/>
              </w:rPr>
              <w:t>вебинарах</w:t>
            </w:r>
            <w:proofErr w:type="spellEnd"/>
            <w:r w:rsidRPr="00173125">
              <w:rPr>
                <w:sz w:val="22"/>
                <w:szCs w:val="22"/>
              </w:rPr>
              <w:t>, семинарах по ФГ</w:t>
            </w:r>
          </w:p>
        </w:tc>
        <w:tc>
          <w:tcPr>
            <w:tcW w:w="2277" w:type="pct"/>
            <w:shd w:val="clear" w:color="auto" w:fill="auto"/>
          </w:tcPr>
          <w:p w:rsidR="003230B1" w:rsidRPr="00173125" w:rsidRDefault="00437111" w:rsidP="00C65F43">
            <w:pPr>
              <w:jc w:val="both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 xml:space="preserve">22.11 -  3 учителя просмотрели </w:t>
            </w:r>
            <w:proofErr w:type="spellStart"/>
            <w:r w:rsidRPr="00173125"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t>б</w:t>
            </w:r>
            <w:r w:rsidRPr="00173125">
              <w:rPr>
                <w:sz w:val="22"/>
                <w:szCs w:val="22"/>
              </w:rPr>
              <w:t>инар</w:t>
            </w:r>
            <w:proofErr w:type="spellEnd"/>
            <w:r w:rsidRPr="00173125">
              <w:rPr>
                <w:sz w:val="22"/>
                <w:szCs w:val="22"/>
              </w:rPr>
              <w:t xml:space="preserve"> «Система заданий</w:t>
            </w:r>
            <w:r w:rsidR="00FB4CFC">
              <w:rPr>
                <w:sz w:val="22"/>
                <w:szCs w:val="22"/>
              </w:rPr>
              <w:t xml:space="preserve"> на формирование</w:t>
            </w:r>
            <w:r w:rsidRPr="00173125">
              <w:rPr>
                <w:sz w:val="22"/>
                <w:szCs w:val="22"/>
              </w:rPr>
              <w:t xml:space="preserve"> читательской грамотности»</w:t>
            </w:r>
          </w:p>
        </w:tc>
        <w:tc>
          <w:tcPr>
            <w:tcW w:w="882" w:type="pct"/>
            <w:shd w:val="clear" w:color="auto" w:fill="auto"/>
          </w:tcPr>
          <w:p w:rsidR="003230B1" w:rsidRPr="003230B1" w:rsidRDefault="003230B1" w:rsidP="00173125">
            <w:pPr>
              <w:jc w:val="center"/>
            </w:pPr>
          </w:p>
        </w:tc>
      </w:tr>
      <w:tr w:rsidR="00173125" w:rsidRPr="00173125" w:rsidTr="0019117B">
        <w:trPr>
          <w:trHeight w:val="50"/>
        </w:trPr>
        <w:tc>
          <w:tcPr>
            <w:tcW w:w="317" w:type="pct"/>
            <w:shd w:val="clear" w:color="auto" w:fill="auto"/>
          </w:tcPr>
          <w:p w:rsidR="00173125" w:rsidRPr="003230B1" w:rsidRDefault="00173125" w:rsidP="00173125">
            <w:pPr>
              <w:jc w:val="center"/>
            </w:pPr>
            <w:r>
              <w:t>3</w:t>
            </w:r>
          </w:p>
        </w:tc>
        <w:tc>
          <w:tcPr>
            <w:tcW w:w="679" w:type="pct"/>
            <w:shd w:val="clear" w:color="auto" w:fill="auto"/>
          </w:tcPr>
          <w:p w:rsidR="00173125" w:rsidRDefault="00173125" w:rsidP="00173125">
            <w:pPr>
              <w:jc w:val="center"/>
            </w:pPr>
            <w:r>
              <w:t>Декабрь</w:t>
            </w:r>
          </w:p>
        </w:tc>
        <w:tc>
          <w:tcPr>
            <w:tcW w:w="846" w:type="pct"/>
            <w:shd w:val="clear" w:color="auto" w:fill="auto"/>
          </w:tcPr>
          <w:p w:rsidR="00173125" w:rsidRPr="00173125" w:rsidRDefault="00173125" w:rsidP="00173125">
            <w:pPr>
              <w:jc w:val="center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>Совещание  «Организация работы с банком заданий по функциональной грамотности»</w:t>
            </w:r>
          </w:p>
        </w:tc>
        <w:tc>
          <w:tcPr>
            <w:tcW w:w="2277" w:type="pct"/>
            <w:shd w:val="clear" w:color="auto" w:fill="auto"/>
          </w:tcPr>
          <w:p w:rsidR="00173125" w:rsidRPr="00173125" w:rsidRDefault="00173125" w:rsidP="00C65F43">
            <w:pPr>
              <w:jc w:val="both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>16.12  участие в веб-совещании «Организация работы с банком заданий по функциональной грамотности»</w:t>
            </w:r>
          </w:p>
        </w:tc>
        <w:tc>
          <w:tcPr>
            <w:tcW w:w="882" w:type="pct"/>
            <w:shd w:val="clear" w:color="auto" w:fill="auto"/>
          </w:tcPr>
          <w:p w:rsidR="00173125" w:rsidRPr="003230B1" w:rsidRDefault="00173125" w:rsidP="00173125">
            <w:pPr>
              <w:jc w:val="center"/>
            </w:pPr>
          </w:p>
        </w:tc>
      </w:tr>
      <w:tr w:rsidR="003230B1" w:rsidRPr="00173125" w:rsidTr="0019117B">
        <w:tc>
          <w:tcPr>
            <w:tcW w:w="317" w:type="pct"/>
            <w:shd w:val="clear" w:color="auto" w:fill="auto"/>
          </w:tcPr>
          <w:p w:rsidR="003230B1" w:rsidRPr="003230B1" w:rsidRDefault="003230B1" w:rsidP="00173125">
            <w:pPr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3230B1" w:rsidRPr="003230B1" w:rsidRDefault="003230B1" w:rsidP="00173125">
            <w:pPr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FE6D99" w:rsidRPr="00173125" w:rsidRDefault="00FE6D99" w:rsidP="00173125">
            <w:pPr>
              <w:jc w:val="center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>Марафон функциональной грамотности</w:t>
            </w:r>
            <w:r w:rsidR="005E63B3">
              <w:rPr>
                <w:sz w:val="22"/>
                <w:szCs w:val="22"/>
              </w:rPr>
              <w:t xml:space="preserve"> </w:t>
            </w:r>
            <w:r w:rsidR="005E63B3">
              <w:rPr>
                <w:sz w:val="22"/>
                <w:szCs w:val="22"/>
              </w:rPr>
              <w:br/>
              <w:t xml:space="preserve">(организатор - Академия </w:t>
            </w:r>
            <w:proofErr w:type="spellStart"/>
            <w:r w:rsidR="005E63B3">
              <w:rPr>
                <w:sz w:val="22"/>
                <w:szCs w:val="22"/>
              </w:rPr>
              <w:t>Минпросвещения</w:t>
            </w:r>
            <w:proofErr w:type="spellEnd"/>
            <w:r w:rsidR="005E63B3">
              <w:rPr>
                <w:sz w:val="22"/>
                <w:szCs w:val="22"/>
              </w:rPr>
              <w:t xml:space="preserve"> России)</w:t>
            </w:r>
          </w:p>
        </w:tc>
        <w:tc>
          <w:tcPr>
            <w:tcW w:w="2277" w:type="pct"/>
            <w:shd w:val="clear" w:color="auto" w:fill="auto"/>
          </w:tcPr>
          <w:p w:rsidR="00FE6D99" w:rsidRPr="00173125" w:rsidRDefault="00FE6D99" w:rsidP="00C65F43">
            <w:pPr>
              <w:jc w:val="both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>7.12 – Диагностика управленческих команд по ФГ (5 человек). Результат диагностики  -</w:t>
            </w:r>
            <w:r w:rsidR="00277E91" w:rsidRPr="00173125">
              <w:rPr>
                <w:sz w:val="22"/>
                <w:szCs w:val="22"/>
              </w:rPr>
              <w:t xml:space="preserve"> </w:t>
            </w:r>
            <w:r w:rsidRPr="00173125">
              <w:rPr>
                <w:sz w:val="22"/>
                <w:szCs w:val="22"/>
              </w:rPr>
              <w:t>95,45%</w:t>
            </w:r>
          </w:p>
          <w:p w:rsidR="003230B1" w:rsidRPr="00173125" w:rsidRDefault="00FE6D99" w:rsidP="00C65F43">
            <w:pPr>
              <w:jc w:val="both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173125">
              <w:rPr>
                <w:sz w:val="22"/>
                <w:szCs w:val="22"/>
              </w:rPr>
              <w:t>вебинарах</w:t>
            </w:r>
            <w:proofErr w:type="spellEnd"/>
            <w:r w:rsidR="00437111">
              <w:rPr>
                <w:sz w:val="22"/>
                <w:szCs w:val="22"/>
              </w:rPr>
              <w:t xml:space="preserve"> в рамках марафона</w:t>
            </w:r>
            <w:r w:rsidR="00277E91" w:rsidRPr="00173125">
              <w:rPr>
                <w:sz w:val="22"/>
                <w:szCs w:val="22"/>
              </w:rPr>
              <w:t xml:space="preserve"> 10 декабря: 1.«Развитие естественнонаучной грамотности».</w:t>
            </w:r>
          </w:p>
          <w:p w:rsidR="00277E91" w:rsidRPr="00173125" w:rsidRDefault="00277E91" w:rsidP="00C65F43">
            <w:pPr>
              <w:jc w:val="both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>2.</w:t>
            </w:r>
            <w:r w:rsidR="00173125" w:rsidRPr="00173125">
              <w:rPr>
                <w:sz w:val="22"/>
                <w:szCs w:val="22"/>
              </w:rPr>
              <w:t xml:space="preserve"> «О</w:t>
            </w:r>
            <w:r w:rsidRPr="00173125">
              <w:rPr>
                <w:sz w:val="22"/>
                <w:szCs w:val="22"/>
              </w:rPr>
              <w:t>рганизация методической работы по формированию ФГ в ОО».</w:t>
            </w:r>
          </w:p>
          <w:p w:rsidR="00277E91" w:rsidRPr="00173125" w:rsidRDefault="00277E91" w:rsidP="00C65F43">
            <w:pPr>
              <w:jc w:val="both"/>
              <w:rPr>
                <w:sz w:val="22"/>
                <w:szCs w:val="22"/>
              </w:rPr>
            </w:pPr>
            <w:r w:rsidRPr="00173125">
              <w:rPr>
                <w:sz w:val="22"/>
                <w:szCs w:val="22"/>
              </w:rPr>
              <w:t>3. Анализ результатов самодиагностики команд школ РФ по основным направлениям ФГ»</w:t>
            </w:r>
          </w:p>
        </w:tc>
        <w:tc>
          <w:tcPr>
            <w:tcW w:w="882" w:type="pct"/>
            <w:shd w:val="clear" w:color="auto" w:fill="auto"/>
          </w:tcPr>
          <w:p w:rsidR="003230B1" w:rsidRPr="003230B1" w:rsidRDefault="003230B1" w:rsidP="00173125">
            <w:pPr>
              <w:jc w:val="center"/>
            </w:pPr>
          </w:p>
        </w:tc>
      </w:tr>
    </w:tbl>
    <w:p w:rsidR="003230B1" w:rsidRPr="003230B1" w:rsidRDefault="003230B1" w:rsidP="0019117B">
      <w:pPr>
        <w:rPr>
          <w:b/>
        </w:rPr>
      </w:pPr>
    </w:p>
    <w:sectPr w:rsidR="003230B1" w:rsidRPr="003230B1" w:rsidSect="00080D47">
      <w:pgSz w:w="16838" w:h="11906" w:orient="landscape"/>
      <w:pgMar w:top="899" w:right="720" w:bottom="38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3230B1"/>
    <w:rsid w:val="00016398"/>
    <w:rsid w:val="00050430"/>
    <w:rsid w:val="00080D47"/>
    <w:rsid w:val="000E33DD"/>
    <w:rsid w:val="001038AC"/>
    <w:rsid w:val="00137CAF"/>
    <w:rsid w:val="00173125"/>
    <w:rsid w:val="0019117B"/>
    <w:rsid w:val="001E3FBA"/>
    <w:rsid w:val="001E7E68"/>
    <w:rsid w:val="00202FF6"/>
    <w:rsid w:val="00264FFD"/>
    <w:rsid w:val="00274C41"/>
    <w:rsid w:val="00277E91"/>
    <w:rsid w:val="002E2AD8"/>
    <w:rsid w:val="002F2E09"/>
    <w:rsid w:val="003074A2"/>
    <w:rsid w:val="003230B1"/>
    <w:rsid w:val="00347567"/>
    <w:rsid w:val="003F0A3C"/>
    <w:rsid w:val="00410D42"/>
    <w:rsid w:val="00437111"/>
    <w:rsid w:val="00492DC8"/>
    <w:rsid w:val="004F64E6"/>
    <w:rsid w:val="005E63B3"/>
    <w:rsid w:val="00613CA1"/>
    <w:rsid w:val="006237B0"/>
    <w:rsid w:val="006352D2"/>
    <w:rsid w:val="00797EE2"/>
    <w:rsid w:val="00825DBA"/>
    <w:rsid w:val="00840C29"/>
    <w:rsid w:val="00887345"/>
    <w:rsid w:val="00955B35"/>
    <w:rsid w:val="00966ED6"/>
    <w:rsid w:val="009A5722"/>
    <w:rsid w:val="00B8777A"/>
    <w:rsid w:val="00BC731E"/>
    <w:rsid w:val="00BD63A4"/>
    <w:rsid w:val="00C65AF2"/>
    <w:rsid w:val="00C65F43"/>
    <w:rsid w:val="00CD741B"/>
    <w:rsid w:val="00D93969"/>
    <w:rsid w:val="00D965B3"/>
    <w:rsid w:val="00E519D1"/>
    <w:rsid w:val="00ED0DF7"/>
    <w:rsid w:val="00F83A54"/>
    <w:rsid w:val="00FB4CFC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3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асиоу</cp:lastModifiedBy>
  <cp:revision>2</cp:revision>
  <cp:lastPrinted>2020-12-26T10:58:00Z</cp:lastPrinted>
  <dcterms:created xsi:type="dcterms:W3CDTF">2021-12-27T10:38:00Z</dcterms:created>
  <dcterms:modified xsi:type="dcterms:W3CDTF">2021-12-27T10:38:00Z</dcterms:modified>
</cp:coreProperties>
</file>