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96D" w:rsidRDefault="0082396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1384" w:rsidTr="00F0219E">
        <w:tc>
          <w:tcPr>
            <w:tcW w:w="4785" w:type="dxa"/>
          </w:tcPr>
          <w:p w:rsidR="00F0219E" w:rsidRDefault="00F0219E">
            <w:r>
              <w:rPr>
                <w:noProof/>
              </w:rPr>
              <w:drawing>
                <wp:inline distT="0" distB="0" distL="0" distR="0" wp14:anchorId="1BD7802F" wp14:editId="355D47D8">
                  <wp:extent cx="2076450" cy="15574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19E" w:rsidRDefault="00F0219E"/>
        </w:tc>
        <w:tc>
          <w:tcPr>
            <w:tcW w:w="4786" w:type="dxa"/>
          </w:tcPr>
          <w:p w:rsidR="00F0219E" w:rsidRDefault="00F0219E">
            <w:r>
              <w:t xml:space="preserve">Добрый день. Я заместитель директора Средней школы №6 города Переславля </w:t>
            </w:r>
            <w:proofErr w:type="gramStart"/>
            <w:r>
              <w:t>–З</w:t>
            </w:r>
            <w:proofErr w:type="gramEnd"/>
            <w:r>
              <w:t xml:space="preserve">алесского. Расскажу о том, как мы формируем финансовую грамотность </w:t>
            </w:r>
            <w:proofErr w:type="gramStart"/>
            <w:r>
              <w:t>обучающихся</w:t>
            </w:r>
            <w:proofErr w:type="gramEnd"/>
            <w:r>
              <w:t xml:space="preserve">, которая является составной частью функциональной грамотности. </w:t>
            </w:r>
          </w:p>
        </w:tc>
      </w:tr>
      <w:tr w:rsidR="00151384" w:rsidTr="00F0219E">
        <w:tc>
          <w:tcPr>
            <w:tcW w:w="4785" w:type="dxa"/>
          </w:tcPr>
          <w:p w:rsidR="00F0219E" w:rsidRDefault="00F021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78A29">
                  <wp:extent cx="2076450" cy="15574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19E" w:rsidRDefault="00F0219E">
            <w:pPr>
              <w:rPr>
                <w:noProof/>
              </w:rPr>
            </w:pPr>
          </w:p>
        </w:tc>
        <w:tc>
          <w:tcPr>
            <w:tcW w:w="4786" w:type="dxa"/>
          </w:tcPr>
          <w:p w:rsidR="00F0219E" w:rsidRDefault="00F0219E">
            <w:r>
              <w:t>С февраля 2023 года наша школа является муниципальной инновационной площадкой по формированию финансовой грамотности школьников и усовершенствования педагогического мастерства учителей в этой области.</w:t>
            </w:r>
          </w:p>
        </w:tc>
      </w:tr>
      <w:tr w:rsidR="00F0219E" w:rsidTr="00F0219E">
        <w:tc>
          <w:tcPr>
            <w:tcW w:w="4785" w:type="dxa"/>
          </w:tcPr>
          <w:p w:rsidR="00F0219E" w:rsidRDefault="00F021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ADE1D">
                  <wp:extent cx="2076450" cy="15574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19E" w:rsidRDefault="00F0219E" w:rsidP="00F0219E">
            <w:r>
              <w:t>В настоящее время вопрос формирования финансовой грамотности не только детей, но и взрослых очень актуален. А после введения во внеурочную деятельность обязательного курса по финансовой грамотности встал вопрос и формирования педагогических компетенций связанных с преподаванием данного курса.</w:t>
            </w:r>
          </w:p>
        </w:tc>
      </w:tr>
      <w:tr w:rsidR="00F0219E" w:rsidTr="00F0219E">
        <w:tc>
          <w:tcPr>
            <w:tcW w:w="4785" w:type="dxa"/>
          </w:tcPr>
          <w:p w:rsidR="00F0219E" w:rsidRDefault="00F0219E">
            <w:pPr>
              <w:rPr>
                <w:noProof/>
              </w:rPr>
            </w:pPr>
          </w:p>
          <w:p w:rsidR="00F0219E" w:rsidRDefault="009A47F1">
            <w:pPr>
              <w:rPr>
                <w:noProof/>
              </w:rPr>
            </w:pPr>
            <w:r w:rsidRPr="009A47F1">
              <w:rPr>
                <w:noProof/>
              </w:rPr>
              <w:drawing>
                <wp:inline distT="0" distB="0" distL="0" distR="0" wp14:anchorId="45BE635E" wp14:editId="33F6F646">
                  <wp:extent cx="2076450" cy="15573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1" cy="15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47F1" w:rsidRDefault="00F0219E" w:rsidP="00F0219E">
            <w:proofErr w:type="gramStart"/>
            <w:r>
              <w:t xml:space="preserve">После проведения ряда диагностических работ среди обучающихся, педагогов и родителей, были выявлены дефициты и выстроена </w:t>
            </w:r>
            <w:r w:rsidR="009A47F1">
              <w:t>работа по трём направлениям:  работа с педагогами, работа с обучающимися и работа с родителями.</w:t>
            </w:r>
            <w:proofErr w:type="gramEnd"/>
          </w:p>
          <w:p w:rsidR="00F0219E" w:rsidRDefault="009A47F1" w:rsidP="00F0219E">
            <w:r>
              <w:t xml:space="preserve"> </w:t>
            </w:r>
          </w:p>
          <w:p w:rsidR="009A47F1" w:rsidRDefault="009A47F1" w:rsidP="00F0219E">
            <w:r>
              <w:t xml:space="preserve">Работа с педагогами включала в себя курсы повышения квалификации, внутрифирменное обучение и самообразование, саморазвитие в </w:t>
            </w:r>
            <w:proofErr w:type="spellStart"/>
            <w:r>
              <w:t>микрогруппах</w:t>
            </w:r>
            <w:proofErr w:type="spellEnd"/>
            <w:r>
              <w:t>. Я познакомлю Вас с наиболее интересными формами и результатами этой работы</w:t>
            </w:r>
          </w:p>
        </w:tc>
      </w:tr>
      <w:tr w:rsidR="009A47F1" w:rsidTr="00F0219E">
        <w:tc>
          <w:tcPr>
            <w:tcW w:w="4785" w:type="dxa"/>
          </w:tcPr>
          <w:p w:rsidR="009A47F1" w:rsidRDefault="009A47F1">
            <w:pPr>
              <w:rPr>
                <w:noProof/>
              </w:rPr>
            </w:pPr>
            <w:r w:rsidRPr="009A47F1">
              <w:rPr>
                <w:noProof/>
              </w:rPr>
              <w:drawing>
                <wp:inline distT="0" distB="0" distL="0" distR="0" wp14:anchorId="0C974677" wp14:editId="2276FF7A">
                  <wp:extent cx="2000250" cy="15001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84" cy="150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47F1" w:rsidRDefault="009A47F1" w:rsidP="00F0219E">
            <w:r>
              <w:t>Для успешного преподавания финансовой грамотности, как и любого другого предмета</w:t>
            </w:r>
            <w:r w:rsidR="006676AA">
              <w:t xml:space="preserve"> необходимо хорошее методическое обеспечение. Изучение литературы, учебно-методических комплектов и интернет-платформ был одним из вопросов, над которым работали в микро группах</w:t>
            </w:r>
            <w:proofErr w:type="gramStart"/>
            <w:r w:rsidR="006676AA">
              <w:t>.</w:t>
            </w:r>
            <w:proofErr w:type="gramEnd"/>
            <w:r w:rsidR="006676AA">
              <w:t xml:space="preserve"> (</w:t>
            </w:r>
            <w:proofErr w:type="gramStart"/>
            <w:r w:rsidR="006676AA">
              <w:t>р</w:t>
            </w:r>
            <w:proofErr w:type="gramEnd"/>
            <w:r w:rsidR="006676AA">
              <w:t>ассказать о таблицах)</w:t>
            </w:r>
          </w:p>
        </w:tc>
      </w:tr>
      <w:tr w:rsidR="006676AA" w:rsidTr="00F0219E">
        <w:tc>
          <w:tcPr>
            <w:tcW w:w="4785" w:type="dxa"/>
          </w:tcPr>
          <w:p w:rsidR="006676AA" w:rsidRDefault="006676AA">
            <w:pPr>
              <w:rPr>
                <w:noProof/>
              </w:rPr>
            </w:pPr>
            <w:r w:rsidRPr="006676AA">
              <w:rPr>
                <w:noProof/>
              </w:rPr>
              <w:lastRenderedPageBreak/>
              <w:drawing>
                <wp:inline distT="0" distB="0" distL="0" distR="0" wp14:anchorId="37CBEB0A" wp14:editId="2504AE49">
                  <wp:extent cx="2108198" cy="1581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31" cy="159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6AA" w:rsidRPr="009A47F1" w:rsidRDefault="006676AA">
            <w:pPr>
              <w:rPr>
                <w:noProof/>
              </w:rPr>
            </w:pPr>
          </w:p>
        </w:tc>
        <w:tc>
          <w:tcPr>
            <w:tcW w:w="4786" w:type="dxa"/>
          </w:tcPr>
          <w:p w:rsidR="006676AA" w:rsidRDefault="006676AA" w:rsidP="00F0219E">
            <w:r>
              <w:t>Так же между педагогами были разделены особо интересные и важные темы, касающиеся преподавания финансовой грамотности. Эти темы они изучали самостоятельно, апробировали найденные или разработанные материалы, а затем представляли свои наработки на методических объединениях, как школьных, так и городских.</w:t>
            </w:r>
          </w:p>
        </w:tc>
      </w:tr>
      <w:tr w:rsidR="006676AA" w:rsidTr="00F0219E">
        <w:tc>
          <w:tcPr>
            <w:tcW w:w="4785" w:type="dxa"/>
          </w:tcPr>
          <w:p w:rsidR="006676AA" w:rsidRPr="006676AA" w:rsidRDefault="006676AA">
            <w:pPr>
              <w:rPr>
                <w:noProof/>
              </w:rPr>
            </w:pPr>
            <w:r w:rsidRPr="006676AA">
              <w:rPr>
                <w:noProof/>
              </w:rPr>
              <w:drawing>
                <wp:inline distT="0" distB="0" distL="0" distR="0" wp14:anchorId="095FCC05" wp14:editId="3B229F1A">
                  <wp:extent cx="2057400" cy="15430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8" cy="154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6AA" w:rsidRDefault="006676AA" w:rsidP="00F0219E">
            <w:r>
              <w:t xml:space="preserve">Работа с обучающимися </w:t>
            </w:r>
            <w:r w:rsidR="00A61184">
              <w:t>не ограничивается только курсами внеурочной деятельности</w:t>
            </w:r>
            <w:proofErr w:type="gramStart"/>
            <w:r w:rsidR="00A61184">
              <w:t>.</w:t>
            </w:r>
            <w:proofErr w:type="gramEnd"/>
            <w:r w:rsidR="00A61184">
              <w:t xml:space="preserve"> Она </w:t>
            </w:r>
            <w:r>
              <w:t>тоже включает в себя несколько направлений.</w:t>
            </w:r>
          </w:p>
          <w:p w:rsidR="00A61184" w:rsidRDefault="00A61184" w:rsidP="00F0219E"/>
          <w:p w:rsidR="006676AA" w:rsidRDefault="006676AA" w:rsidP="00F0219E">
            <w:r>
              <w:t xml:space="preserve">Несмотря на то, что всё связанное с финансами является чем-то математическим, точным, мы и здесь нашли место творчеству. </w:t>
            </w:r>
            <w:proofErr w:type="gramStart"/>
            <w:r>
              <w:t>Так,</w:t>
            </w:r>
            <w:r w:rsidR="00A61184">
              <w:t xml:space="preserve"> </w:t>
            </w:r>
            <w:r>
              <w:t>для обучающихся проводятся творческие конкурсы, примеры работ представлены на слайде.</w:t>
            </w:r>
            <w:proofErr w:type="gramEnd"/>
          </w:p>
        </w:tc>
      </w:tr>
      <w:tr w:rsidR="006676AA" w:rsidTr="00F0219E">
        <w:tc>
          <w:tcPr>
            <w:tcW w:w="4785" w:type="dxa"/>
          </w:tcPr>
          <w:p w:rsidR="006676AA" w:rsidRPr="006676AA" w:rsidRDefault="006676AA">
            <w:pPr>
              <w:rPr>
                <w:noProof/>
              </w:rPr>
            </w:pPr>
            <w:r w:rsidRPr="006676AA">
              <w:rPr>
                <w:noProof/>
              </w:rPr>
              <w:drawing>
                <wp:inline distT="0" distB="0" distL="0" distR="0" wp14:anchorId="5CFF6F60" wp14:editId="4E60ACB7">
                  <wp:extent cx="1981200" cy="148590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6" cy="14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6AA" w:rsidRDefault="006676AA" w:rsidP="006676AA">
            <w:r>
              <w:t>Для учеников младших</w:t>
            </w:r>
            <w:r w:rsidR="00A61184">
              <w:t xml:space="preserve"> проводятся интересные встречи,</w:t>
            </w:r>
          </w:p>
        </w:tc>
      </w:tr>
      <w:tr w:rsidR="00A61184" w:rsidTr="00F0219E">
        <w:tc>
          <w:tcPr>
            <w:tcW w:w="4785" w:type="dxa"/>
          </w:tcPr>
          <w:p w:rsidR="00A61184" w:rsidRPr="006676AA" w:rsidRDefault="00A61184">
            <w:pPr>
              <w:rPr>
                <w:noProof/>
              </w:rPr>
            </w:pPr>
            <w:r w:rsidRPr="00A61184">
              <w:rPr>
                <w:noProof/>
              </w:rPr>
              <w:drawing>
                <wp:inline distT="0" distB="0" distL="0" distR="0" wp14:anchorId="203E4F55" wp14:editId="11763604">
                  <wp:extent cx="2105025" cy="15787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040" cy="158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1184" w:rsidRDefault="00A61184" w:rsidP="006676AA">
            <w:r>
              <w:t>А старшеклассники под руководством классных руководителей сами посещают интересные места, связанные с финансами и экономикой.</w:t>
            </w:r>
          </w:p>
        </w:tc>
      </w:tr>
      <w:tr w:rsidR="00A61184" w:rsidTr="00F0219E">
        <w:tc>
          <w:tcPr>
            <w:tcW w:w="4785" w:type="dxa"/>
          </w:tcPr>
          <w:p w:rsidR="00A61184" w:rsidRPr="00A61184" w:rsidRDefault="00A61184">
            <w:pPr>
              <w:rPr>
                <w:noProof/>
              </w:rPr>
            </w:pPr>
            <w:r w:rsidRPr="00A61184">
              <w:rPr>
                <w:noProof/>
              </w:rPr>
              <w:drawing>
                <wp:inline distT="0" distB="0" distL="0" distR="0" wp14:anchorId="7260EFE7" wp14:editId="0BE06703">
                  <wp:extent cx="2133600" cy="1600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160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1184" w:rsidRDefault="00A61184" w:rsidP="006676AA">
            <w:r>
              <w:t xml:space="preserve">Так же </w:t>
            </w:r>
            <w:proofErr w:type="gramStart"/>
            <w:r>
              <w:t>обучающиеся</w:t>
            </w:r>
            <w:proofErr w:type="gramEnd"/>
            <w:r>
              <w:t xml:space="preserve"> всех возрастов являются активными участниками мероприятий на обучающих платформах. Наиболее часто мы используем</w:t>
            </w:r>
            <w:proofErr w:type="gramStart"/>
            <w:r>
              <w:t xml:space="preserve"> У</w:t>
            </w:r>
            <w:proofErr w:type="gramEnd"/>
            <w:r>
              <w:t xml:space="preserve">чи </w:t>
            </w:r>
            <w:proofErr w:type="spellStart"/>
            <w:r>
              <w:t>ру</w:t>
            </w:r>
            <w:proofErr w:type="spellEnd"/>
            <w:r>
              <w:t xml:space="preserve"> и платформу сбербанка России</w:t>
            </w:r>
          </w:p>
        </w:tc>
      </w:tr>
      <w:tr w:rsidR="00A61184" w:rsidTr="00F0219E">
        <w:tc>
          <w:tcPr>
            <w:tcW w:w="4785" w:type="dxa"/>
          </w:tcPr>
          <w:p w:rsidR="00A61184" w:rsidRPr="00A61184" w:rsidRDefault="00A61184">
            <w:pPr>
              <w:rPr>
                <w:noProof/>
              </w:rPr>
            </w:pPr>
            <w:r w:rsidRPr="00A61184">
              <w:rPr>
                <w:noProof/>
              </w:rPr>
              <w:lastRenderedPageBreak/>
              <w:drawing>
                <wp:inline distT="0" distB="0" distL="0" distR="0" wp14:anchorId="4D2F9373" wp14:editId="35387DD1">
                  <wp:extent cx="1892300" cy="1419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64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1184" w:rsidRDefault="00A61184" w:rsidP="006676AA">
            <w:r>
              <w:t>Работа с родителями в основном осуществляется через сайт образовательной организации и страницу в социальной сети.</w:t>
            </w:r>
          </w:p>
        </w:tc>
      </w:tr>
      <w:tr w:rsidR="00A61184" w:rsidTr="00F0219E">
        <w:tc>
          <w:tcPr>
            <w:tcW w:w="4785" w:type="dxa"/>
          </w:tcPr>
          <w:p w:rsidR="00A61184" w:rsidRPr="00A61184" w:rsidRDefault="00A61184">
            <w:pPr>
              <w:rPr>
                <w:noProof/>
              </w:rPr>
            </w:pPr>
            <w:r w:rsidRPr="00A61184">
              <w:rPr>
                <w:noProof/>
              </w:rPr>
              <w:drawing>
                <wp:inline distT="0" distB="0" distL="0" distR="0" wp14:anchorId="7401F735" wp14:editId="0A75B06E">
                  <wp:extent cx="1962150" cy="14716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5" cy="147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1184" w:rsidRDefault="00A61184" w:rsidP="00A61184">
            <w:r>
              <w:t>Самым ярким событием стала Неделя финансовой грамотности, которая проходила в феврале 2024 года. Работа этой недели была выстроена в соответствии с общей концепцией работы инновационной площадки, в тех же трёх направлениях.</w:t>
            </w:r>
          </w:p>
        </w:tc>
      </w:tr>
      <w:tr w:rsidR="00A61184" w:rsidTr="00F0219E">
        <w:tc>
          <w:tcPr>
            <w:tcW w:w="4785" w:type="dxa"/>
          </w:tcPr>
          <w:p w:rsidR="00A61184" w:rsidRPr="00A61184" w:rsidRDefault="00A61184">
            <w:pPr>
              <w:rPr>
                <w:noProof/>
              </w:rPr>
            </w:pPr>
            <w:r w:rsidRPr="00A61184">
              <w:rPr>
                <w:noProof/>
              </w:rPr>
              <w:drawing>
                <wp:inline distT="0" distB="0" distL="0" distR="0" wp14:anchorId="24BE14F3" wp14:editId="2B366FD7">
                  <wp:extent cx="2095500" cy="1571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3" cy="157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1184" w:rsidRDefault="006C1967" w:rsidP="00A61184">
            <w:r>
              <w:t xml:space="preserve">На первом месте была работа с </w:t>
            </w:r>
            <w:proofErr w:type="gramStart"/>
            <w:r>
              <w:t>обучающимися</w:t>
            </w:r>
            <w:proofErr w:type="gramEnd"/>
            <w:r>
              <w:t xml:space="preserve">. Больше всего детям запомнились предпринимательские переменки. В течение трёх  дней на  большой перемене в начальной начальных классах школа превращалась в большую ярмарку, где каждый мог продать или купить товар, сделанный собственными руками наших учеников. Деньги были игрушечными. Их дети заранее получали от классного руководителя (за хорошую учёбу, поведение, помощь и </w:t>
            </w:r>
            <w:proofErr w:type="spellStart"/>
            <w:r>
              <w:t>т.д</w:t>
            </w:r>
            <w:proofErr w:type="spellEnd"/>
            <w:r>
              <w:t xml:space="preserve">). Ярмарка имела такой успех, что посмотреть и что-нибудь приобрести приходили  обучающиеся старших классов, учителя и другие работники школы. </w:t>
            </w:r>
          </w:p>
        </w:tc>
      </w:tr>
      <w:tr w:rsidR="00046D92" w:rsidTr="00F0219E">
        <w:tc>
          <w:tcPr>
            <w:tcW w:w="4785" w:type="dxa"/>
          </w:tcPr>
          <w:p w:rsidR="00046D92" w:rsidRPr="00A61184" w:rsidRDefault="00046D92">
            <w:pPr>
              <w:rPr>
                <w:noProof/>
              </w:rPr>
            </w:pPr>
            <w:r w:rsidRPr="00046D92">
              <w:rPr>
                <w:noProof/>
              </w:rPr>
              <w:drawing>
                <wp:inline distT="0" distB="0" distL="0" distR="0" wp14:anchorId="05C72B5A" wp14:editId="44D6C9ED">
                  <wp:extent cx="2047875" cy="15359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53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6D92" w:rsidRDefault="00046D92" w:rsidP="00A61184">
            <w:r>
              <w:t>Опираясь на опыт проведения Ярмарки в младших классах, была проведена Благотворительная Ярмарка умельцев и в старших классах. Но деньги здесь уже были настоящими. За символическую плату (</w:t>
            </w:r>
            <w:proofErr w:type="gramStart"/>
            <w:r>
              <w:t>на</w:t>
            </w:r>
            <w:proofErr w:type="gramEnd"/>
            <w:r>
              <w:t xml:space="preserve"> дороже 50 </w:t>
            </w:r>
            <w:proofErr w:type="gramStart"/>
            <w:r>
              <w:t>рублей</w:t>
            </w:r>
            <w:proofErr w:type="gramEnd"/>
            <w:r>
              <w:t xml:space="preserve">) на ярмарке можно было приобрести сувенир, картину,  игрушку, украшения, посетить салон красоты и даже сходить в театр теней. Как во взрослой жизни, предприниматели должны были заплатить «государству» </w:t>
            </w:r>
            <w:proofErr w:type="gramStart"/>
            <w:r>
              <w:t xml:space="preserve">( </w:t>
            </w:r>
            <w:proofErr w:type="gramEnd"/>
            <w:r>
              <w:t xml:space="preserve">в данном случае организаторам мероприятия) налог 13% и арендную плату 7% от прибыли. Все собранные организаторами деньги пошли на помощь бездомным животным. </w:t>
            </w:r>
          </w:p>
        </w:tc>
      </w:tr>
      <w:tr w:rsidR="00046D92" w:rsidTr="00F0219E">
        <w:tc>
          <w:tcPr>
            <w:tcW w:w="4785" w:type="dxa"/>
          </w:tcPr>
          <w:p w:rsidR="00046D92" w:rsidRPr="00046D92" w:rsidRDefault="00046D92">
            <w:pPr>
              <w:rPr>
                <w:noProof/>
              </w:rPr>
            </w:pPr>
            <w:r w:rsidRPr="00046D92">
              <w:rPr>
                <w:noProof/>
              </w:rPr>
              <w:lastRenderedPageBreak/>
              <w:drawing>
                <wp:inline distT="0" distB="0" distL="0" distR="0" wp14:anchorId="7D6BF9B5" wp14:editId="325793FC">
                  <wp:extent cx="2184400" cy="1638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05" cy="16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6D92" w:rsidRDefault="00046D92" w:rsidP="00A61184">
            <w:r>
              <w:t>Мы систематизировали полученный опыт и сформулировали основные этапы организации ярмарки. Особо хочется обратить в</w:t>
            </w:r>
            <w:r w:rsidR="00DD3850">
              <w:t xml:space="preserve">нимание на первый пункт. Он особенно важен тогда, когда ярмарка в школе проводится впервые. </w:t>
            </w:r>
          </w:p>
        </w:tc>
      </w:tr>
      <w:tr w:rsidR="00DD3850" w:rsidTr="00F0219E">
        <w:tc>
          <w:tcPr>
            <w:tcW w:w="4785" w:type="dxa"/>
          </w:tcPr>
          <w:p w:rsidR="00DD3850" w:rsidRPr="00046D92" w:rsidRDefault="00DD3850">
            <w:pPr>
              <w:rPr>
                <w:noProof/>
              </w:rPr>
            </w:pPr>
            <w:r w:rsidRPr="00DD3850">
              <w:rPr>
                <w:noProof/>
              </w:rPr>
              <w:drawing>
                <wp:inline distT="0" distB="0" distL="0" distR="0" wp14:anchorId="5C424564" wp14:editId="756CF421">
                  <wp:extent cx="2120900" cy="15906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196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3850" w:rsidRDefault="00DD3850" w:rsidP="00A61184">
            <w:r>
              <w:t xml:space="preserve">Интересно прошел марафон интеллектуальных игр по параллелям. В каждой параллели был назначен ответственный педагог, задачей которого было составить и провести игру по финансовой грамотности. Большинство игр были организованы в формате </w:t>
            </w:r>
            <w:proofErr w:type="spellStart"/>
            <w:r>
              <w:t>квиза</w:t>
            </w:r>
            <w:proofErr w:type="spellEnd"/>
            <w:r>
              <w:t xml:space="preserve">.  </w:t>
            </w:r>
          </w:p>
        </w:tc>
      </w:tr>
      <w:tr w:rsidR="00DD3850" w:rsidTr="00F0219E">
        <w:tc>
          <w:tcPr>
            <w:tcW w:w="4785" w:type="dxa"/>
          </w:tcPr>
          <w:p w:rsidR="00DD3850" w:rsidRPr="00DD3850" w:rsidRDefault="00DD3850">
            <w:pPr>
              <w:rPr>
                <w:noProof/>
              </w:rPr>
            </w:pPr>
            <w:r w:rsidRPr="00DD3850">
              <w:rPr>
                <w:noProof/>
              </w:rPr>
              <w:drawing>
                <wp:inline distT="0" distB="0" distL="0" distR="0" wp14:anchorId="43A703C8" wp14:editId="7948EAD7">
                  <wp:extent cx="2032000" cy="1524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84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3850" w:rsidRDefault="00DD3850" w:rsidP="00A8362C">
            <w:r>
              <w:t xml:space="preserve">Для педагогов в течение  «Недели» </w:t>
            </w:r>
            <w:r w:rsidR="00A8362C">
              <w:t>Барановой Татьяной Сергеевной</w:t>
            </w:r>
            <w:r w:rsidR="00A8362C">
              <w:t xml:space="preserve"> </w:t>
            </w:r>
            <w:r>
              <w:t>было проведено открытое занятие</w:t>
            </w:r>
            <w:r w:rsidR="00A8362C">
              <w:t xml:space="preserve"> </w:t>
            </w:r>
            <w:r>
              <w:t xml:space="preserve">внеурочной деятельности на тему «Деньги», </w:t>
            </w:r>
          </w:p>
        </w:tc>
      </w:tr>
      <w:tr w:rsidR="00DD3850" w:rsidTr="00F0219E">
        <w:tc>
          <w:tcPr>
            <w:tcW w:w="4785" w:type="dxa"/>
          </w:tcPr>
          <w:p w:rsidR="00DD3850" w:rsidRPr="00DD3850" w:rsidRDefault="00A83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AEEE4">
                  <wp:extent cx="2028825" cy="15216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01" cy="1521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3850" w:rsidRDefault="00DD3850" w:rsidP="00A8362C">
            <w:r>
              <w:t xml:space="preserve">выступление на тему «Экономические игры на занятиях по финансовой грамотности» </w:t>
            </w:r>
          </w:p>
        </w:tc>
      </w:tr>
      <w:tr w:rsidR="00A8362C" w:rsidTr="00F0219E">
        <w:tc>
          <w:tcPr>
            <w:tcW w:w="4785" w:type="dxa"/>
          </w:tcPr>
          <w:p w:rsidR="00A8362C" w:rsidRPr="00DD3850" w:rsidRDefault="00A83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FAAF3">
                  <wp:extent cx="1943010" cy="1457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70" cy="145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62C" w:rsidRDefault="00A8362C" w:rsidP="00A8362C">
            <w:r>
              <w:t>И презентация настольной ролевой игры «Семейный бюджет». Игра разработана педагогом школы Барановой Ольгой Сергеевной на основе уже существующей игры, но ею были усовершенствованы правила, самостоятельно разработано  и создано оборудование.</w:t>
            </w:r>
          </w:p>
        </w:tc>
      </w:tr>
      <w:tr w:rsidR="00A8362C" w:rsidTr="00F0219E">
        <w:tc>
          <w:tcPr>
            <w:tcW w:w="4785" w:type="dxa"/>
          </w:tcPr>
          <w:p w:rsidR="00A8362C" w:rsidRDefault="001513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3EE56">
                  <wp:extent cx="1943100" cy="145739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60" cy="1457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62C" w:rsidRDefault="00A8362C" w:rsidP="00A8362C">
            <w:r>
              <w:t xml:space="preserve">Без внимания не остались и родители. Для них был организован «Финансовый </w:t>
            </w:r>
            <w:proofErr w:type="spellStart"/>
            <w:r>
              <w:t>квиз</w:t>
            </w:r>
            <w:proofErr w:type="spellEnd"/>
            <w:r>
              <w:t xml:space="preserve">». Сценарий и вопросы для него так же были разработаны педагогом школы – Беляевой Любовью Константиновной. В </w:t>
            </w:r>
            <w:proofErr w:type="spellStart"/>
            <w:r>
              <w:t>квизе</w:t>
            </w:r>
            <w:proofErr w:type="spellEnd"/>
            <w:r>
              <w:t xml:space="preserve"> принимали участие команды родителей разных классов. Некоторые команды были смешанные. По просьбе педагогов, была сформирована и </w:t>
            </w:r>
            <w:r>
              <w:lastRenderedPageBreak/>
              <w:t>команда учителей. Игра была только очень интересной, но и познавательной.</w:t>
            </w:r>
          </w:p>
        </w:tc>
      </w:tr>
      <w:tr w:rsidR="00A8362C" w:rsidTr="00F0219E">
        <w:tc>
          <w:tcPr>
            <w:tcW w:w="4785" w:type="dxa"/>
          </w:tcPr>
          <w:p w:rsidR="00A8362C" w:rsidRDefault="0015138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93B6C2">
                  <wp:extent cx="2076450" cy="15574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5" cy="155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62C" w:rsidRDefault="00A8362C" w:rsidP="00A8362C">
            <w:r>
              <w:t xml:space="preserve">Вклад в работу с родителями внесли и </w:t>
            </w:r>
            <w:proofErr w:type="gramStart"/>
            <w:r>
              <w:t>обучающиеся</w:t>
            </w:r>
            <w:proofErr w:type="gramEnd"/>
            <w:r>
              <w:t>. Совместно с педагогом в студии «Мультимедиа» они создали видеоролик, который впоследствии был размещен  на странице  нашей школы в социальной сети</w:t>
            </w:r>
          </w:p>
        </w:tc>
      </w:tr>
      <w:tr w:rsidR="00A8362C" w:rsidTr="00F0219E">
        <w:tc>
          <w:tcPr>
            <w:tcW w:w="4785" w:type="dxa"/>
          </w:tcPr>
          <w:p w:rsidR="00A8362C" w:rsidRDefault="00151384">
            <w:pPr>
              <w:rPr>
                <w:noProof/>
              </w:rPr>
            </w:pPr>
            <w:r w:rsidRPr="00151384">
              <w:rPr>
                <w:noProof/>
              </w:rPr>
              <w:drawing>
                <wp:inline distT="0" distB="0" distL="0" distR="0" wp14:anchorId="7F734494" wp14:editId="041ACB45">
                  <wp:extent cx="1981200" cy="14859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7" cy="14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362C" w:rsidRDefault="00151384" w:rsidP="00151384">
            <w:r>
              <w:t>По большому счёту во всех мероприятиях Недели были задействованы и родители, и дети и педагоги. Поэтому деление на направления можно назвать условным</w:t>
            </w:r>
          </w:p>
        </w:tc>
      </w:tr>
      <w:tr w:rsidR="00151384" w:rsidTr="00F0219E">
        <w:tc>
          <w:tcPr>
            <w:tcW w:w="4785" w:type="dxa"/>
          </w:tcPr>
          <w:p w:rsidR="00151384" w:rsidRPr="00151384" w:rsidRDefault="00151384">
            <w:pPr>
              <w:rPr>
                <w:noProof/>
              </w:rPr>
            </w:pPr>
            <w:bookmarkStart w:id="0" w:name="_GoBack"/>
            <w:r w:rsidRPr="00151384">
              <w:rPr>
                <w:noProof/>
              </w:rPr>
              <w:drawing>
                <wp:inline distT="0" distB="0" distL="0" distR="0" wp14:anchorId="1F3736ED" wp14:editId="2442E011">
                  <wp:extent cx="1981200" cy="1485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6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151384" w:rsidRDefault="00151384" w:rsidP="00151384">
            <w:r>
              <w:t>Какие же результаты мы получили после проведения Недели финансовой грамотности? (по слайдам)</w:t>
            </w:r>
          </w:p>
        </w:tc>
      </w:tr>
    </w:tbl>
    <w:p w:rsidR="00F0219E" w:rsidRDefault="00F0219E"/>
    <w:sectPr w:rsidR="00F02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9E"/>
    <w:rsid w:val="00046D92"/>
    <w:rsid w:val="00151384"/>
    <w:rsid w:val="006676AA"/>
    <w:rsid w:val="006C1967"/>
    <w:rsid w:val="0082396D"/>
    <w:rsid w:val="009A47F1"/>
    <w:rsid w:val="00A61184"/>
    <w:rsid w:val="00A8362C"/>
    <w:rsid w:val="00DD3850"/>
    <w:rsid w:val="00F0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1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2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1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2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асиоу</dc:creator>
  <cp:lastModifiedBy>асиоу</cp:lastModifiedBy>
  <cp:revision>1</cp:revision>
  <cp:lastPrinted>2024-04-15T07:18:00Z</cp:lastPrinted>
  <dcterms:created xsi:type="dcterms:W3CDTF">2024-04-15T05:37:00Z</dcterms:created>
  <dcterms:modified xsi:type="dcterms:W3CDTF">2024-04-15T07:19:00Z</dcterms:modified>
</cp:coreProperties>
</file>