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6D" w:rsidRPr="00F41CFF" w:rsidRDefault="00270475" w:rsidP="00F41CFF">
      <w:pPr>
        <w:jc w:val="center"/>
        <w:rPr>
          <w:rFonts w:ascii="Times New Roman" w:hAnsi="Times New Roman" w:cs="Times New Roman"/>
          <w:sz w:val="26"/>
          <w:szCs w:val="26"/>
        </w:rPr>
      </w:pPr>
      <w:r w:rsidRPr="00F41CFF">
        <w:rPr>
          <w:rFonts w:ascii="Times New Roman" w:hAnsi="Times New Roman" w:cs="Times New Roman"/>
          <w:sz w:val="26"/>
          <w:szCs w:val="26"/>
        </w:rPr>
        <w:t xml:space="preserve">Рекомендуемые настольные игры по финансовой грамотности для </w:t>
      </w:r>
      <w:proofErr w:type="gramStart"/>
      <w:r w:rsidRPr="00F41CF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41CFF">
        <w:rPr>
          <w:rFonts w:ascii="Times New Roman" w:hAnsi="Times New Roman" w:cs="Times New Roman"/>
          <w:sz w:val="26"/>
          <w:szCs w:val="26"/>
        </w:rPr>
        <w:t xml:space="preserve"> начальной школы</w:t>
      </w:r>
    </w:p>
    <w:tbl>
      <w:tblPr>
        <w:tblStyle w:val="a3"/>
        <w:tblW w:w="14856" w:type="dxa"/>
        <w:tblLook w:val="04A0" w:firstRow="1" w:lastRow="0" w:firstColumn="1" w:lastColumn="0" w:noHBand="0" w:noVBand="1"/>
      </w:tblPr>
      <w:tblGrid>
        <w:gridCol w:w="870"/>
        <w:gridCol w:w="3048"/>
        <w:gridCol w:w="965"/>
        <w:gridCol w:w="5826"/>
        <w:gridCol w:w="4147"/>
      </w:tblGrid>
      <w:tr w:rsidR="00270475" w:rsidRPr="00F41CFF" w:rsidTr="00F41CFF">
        <w:trPr>
          <w:trHeight w:val="426"/>
        </w:trPr>
        <w:tc>
          <w:tcPr>
            <w:tcW w:w="926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23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Название игры</w:t>
            </w:r>
          </w:p>
        </w:tc>
        <w:tc>
          <w:tcPr>
            <w:tcW w:w="979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6314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Описание игры</w:t>
            </w:r>
          </w:p>
        </w:tc>
        <w:tc>
          <w:tcPr>
            <w:tcW w:w="3414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Ссылка для скачивания</w:t>
            </w:r>
          </w:p>
        </w:tc>
      </w:tr>
      <w:tr w:rsidR="00270475" w:rsidRPr="00F41CFF" w:rsidTr="00F41CFF">
        <w:trPr>
          <w:trHeight w:val="426"/>
        </w:trPr>
        <w:tc>
          <w:tcPr>
            <w:tcW w:w="926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3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 xml:space="preserve">Приключение в </w:t>
            </w:r>
            <w:proofErr w:type="spellStart"/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Страхополисе</w:t>
            </w:r>
            <w:proofErr w:type="spellEnd"/>
          </w:p>
        </w:tc>
        <w:tc>
          <w:tcPr>
            <w:tcW w:w="979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314" w:type="dxa"/>
          </w:tcPr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получают стартовый капитал и решают, какие полисы страхования им нужны. Затем участники перемещаются по игровому полю, попадая на различные клетки. Если на клетке обозначен страховой случай, а у игрока нет соответствующего полиса, он должен оплатить ущерб. Если полис есть, игрок получает бонус.</w:t>
            </w: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Игра также включает в себя элементы случайности: на некоторых клетках есть карточки «Шанс», которые могут повлиять на ход игры.</w:t>
            </w: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Побеждает тот, кто первым пройдёт игровое поле до финиша.</w:t>
            </w:r>
          </w:p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F41CF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https://doligra.ru/49</w:t>
              </w:r>
            </w:hyperlink>
          </w:p>
          <w:p w:rsidR="00F41CFF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475" w:rsidRPr="00F41CFF" w:rsidTr="00F41CFF">
        <w:trPr>
          <w:trHeight w:val="426"/>
        </w:trPr>
        <w:tc>
          <w:tcPr>
            <w:tcW w:w="926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3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Финансовая безопасность</w:t>
            </w:r>
          </w:p>
        </w:tc>
        <w:tc>
          <w:tcPr>
            <w:tcW w:w="979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6314" w:type="dxa"/>
          </w:tcPr>
          <w:p w:rsidR="00270475" w:rsidRPr="00F41CFF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игры на полтора часа смогут почувствовать себя «Юными спасателями от финансовых мошенников». Путешествуя по игровому городу по собственному «финансовому» маршруту, участники попадают в различные ситуации, связанные с финансовым</w:t>
            </w:r>
            <w:r w:rsidRPr="00F41C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41C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мошенничеством, и на практике осваивают правильный алгоритм действий для каждой из них. С помощью технологии моделирования ситуаций ребята не только узнают, как обезопасить себя и своих близких от финансового мошенничества, но и сформируют навыки выявления мошеннических схем и способам </w:t>
            </w:r>
            <w:r w:rsidRPr="00F41C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противодействия, расширят кругозор в области финансов.</w:t>
            </w:r>
          </w:p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4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F41CF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https://doligra.ru/42</w:t>
              </w:r>
            </w:hyperlink>
          </w:p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475" w:rsidRPr="00F41CFF" w:rsidTr="00F41CFF">
        <w:trPr>
          <w:trHeight w:val="426"/>
        </w:trPr>
        <w:tc>
          <w:tcPr>
            <w:tcW w:w="926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23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Покупки волчонка</w:t>
            </w:r>
          </w:p>
        </w:tc>
        <w:tc>
          <w:tcPr>
            <w:tcW w:w="979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4" w:type="dxa"/>
          </w:tcPr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Игра, которая научит детей основам финансового планирования. Они научатся анализировать цены, соотносить свои желания и возможности, а также принимать взвешенные решения о покупках.</w:t>
            </w:r>
          </w:p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Ведущий раздаёт игрокам карточки с изображением товаров и игровые деньги.</w:t>
            </w:r>
          </w:p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Игроки выбирают товары и объясняют свой выбор ведущему. Ведущий оценивает соответствие выбора условиям игры, проверяет правильность расчётов и просит игроков объяснить то или иное своё решение.</w:t>
            </w:r>
          </w:p>
          <w:p w:rsidR="00270475" w:rsidRPr="00F41CFF" w:rsidRDefault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4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F41CF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https://doligra.ru/50</w:t>
              </w:r>
            </w:hyperlink>
          </w:p>
          <w:p w:rsidR="00F41CFF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475" w:rsidRPr="00F41CFF" w:rsidTr="00F41CFF">
        <w:trPr>
          <w:trHeight w:val="426"/>
        </w:trPr>
        <w:tc>
          <w:tcPr>
            <w:tcW w:w="926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3" w:type="dxa"/>
          </w:tcPr>
          <w:p w:rsidR="00270475" w:rsidRPr="00F41CFF" w:rsidRDefault="002704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Шаги к успеху</w:t>
            </w:r>
          </w:p>
        </w:tc>
        <w:tc>
          <w:tcPr>
            <w:tcW w:w="979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314" w:type="dxa"/>
          </w:tcPr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Игроки отправляются в увлекательное путешествие, цель которого — научиться планировать свой бюджет.</w:t>
            </w:r>
          </w:p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научатся выбирать наиболее эффективные способы достижения своих целей, корректировать свои потребности, а также определять приоритеты и планировать свои действия на будущее.</w:t>
            </w:r>
          </w:p>
          <w:p w:rsidR="00270475" w:rsidRPr="00270475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Игровое поле представляет собой маршрут, по которому участники двигаются, бросая кубик. На поле есть монеты. Если игрок останавливается на монете рядом с каким-либо изображением, он переходит по стрелке назад или вперёд. Некоторые покупки или действия становятся вложением в будущее. В этом случае, теряя монеты, можно продвинуться вперёд. Побеждает </w:t>
            </w:r>
            <w:r w:rsidRPr="00270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участник, который первым закончит путешествие.</w:t>
            </w:r>
          </w:p>
          <w:p w:rsidR="00270475" w:rsidRPr="00F41CFF" w:rsidRDefault="00270475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4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F41CF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https://doligra.ru/46</w:t>
              </w:r>
            </w:hyperlink>
          </w:p>
          <w:p w:rsidR="00F41CFF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0475" w:rsidTr="00F41CFF">
        <w:trPr>
          <w:trHeight w:val="426"/>
        </w:trPr>
        <w:tc>
          <w:tcPr>
            <w:tcW w:w="926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4"/>
            <w:r w:rsidRPr="00F41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23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proofErr w:type="gramEnd"/>
            <w:r w:rsidRPr="00F41CFF">
              <w:rPr>
                <w:rFonts w:ascii="Times New Roman" w:hAnsi="Times New Roman" w:cs="Times New Roman"/>
                <w:sz w:val="26"/>
                <w:szCs w:val="26"/>
              </w:rPr>
              <w:t xml:space="preserve"> бинго</w:t>
            </w:r>
          </w:p>
        </w:tc>
        <w:tc>
          <w:tcPr>
            <w:tcW w:w="979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314" w:type="dxa"/>
          </w:tcPr>
          <w:p w:rsidR="00270475" w:rsidRPr="00F41CFF" w:rsidRDefault="00F41CFF" w:rsidP="0027047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1C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ходе игры у участников формируется представление о том, зачем вести семейный бюджет, какие бывают источники доходов и виды расходов, какие риски угрожают финансовому благополучию. Игра включает как соревновательный момент – кто быстрее заполнит игровые бланки с финансовыми терминами, так и кооперативный – для выигрыша участникам необходимо обсуждать друг с другом вопросы, связанные с финансовой грамотностью.</w:t>
            </w:r>
          </w:p>
        </w:tc>
        <w:tc>
          <w:tcPr>
            <w:tcW w:w="3414" w:type="dxa"/>
          </w:tcPr>
          <w:p w:rsidR="00270475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F41CF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https://vbudushee.ru/library/igra-finansovoe-bingo/?&amp;current_fieldset=SOCSERV</w:t>
              </w:r>
            </w:hyperlink>
          </w:p>
          <w:p w:rsidR="00F41CFF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1CFF" w:rsidRPr="00F41CFF" w:rsidRDefault="00F41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270475" w:rsidRDefault="00270475"/>
    <w:sectPr w:rsidR="00270475" w:rsidSect="002704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75"/>
    <w:rsid w:val="00270475"/>
    <w:rsid w:val="00810D6A"/>
    <w:rsid w:val="0082396D"/>
    <w:rsid w:val="00F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0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0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/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ligra.ru/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ligra.ru/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ligra.ru/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budushee.ru/library/igra-finansovoe-bingo/?&amp;current_fieldset=SOCSE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1</cp:revision>
  <dcterms:created xsi:type="dcterms:W3CDTF">2025-07-18T11:49:00Z</dcterms:created>
  <dcterms:modified xsi:type="dcterms:W3CDTF">2025-07-18T12:46:00Z</dcterms:modified>
</cp:coreProperties>
</file>