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78" w:line="220" w:lineRule="exact"/>
      </w:pPr>
      <w:r/>
      <w:r/>
    </w:p>
    <w:p>
      <w:pPr>
        <w:ind w:left="792"/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МИНИСТЕРСТВО ПРОСВЕЩЕНИЯ РОССИЙСКОЙ ФЕДЕРАЦИИ</w:t>
      </w:r>
      <w:r/>
    </w:p>
    <w:p>
      <w:pPr>
        <w:ind w:left="2142"/>
        <w:spacing w:before="67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Департамент образования Ярославской области</w:t>
      </w:r>
      <w:r/>
    </w:p>
    <w:p>
      <w:pPr>
        <w:ind w:left="846"/>
        <w:spacing w:before="67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Управление образования Администрации города Переславля-Залесского</w:t>
      </w:r>
      <w:r/>
    </w:p>
    <w:p>
      <w:pPr>
        <w:ind w:right="4238"/>
        <w:jc w:val="right"/>
        <w:spacing w:before="67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МОУ СШ № 6</w:t>
      </w:r>
      <w:r/>
    </w:p>
    <w:p>
      <w:pPr>
        <w:ind w:right="2004"/>
        <w:jc w:val="right"/>
        <w:spacing w:before="1436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0"/>
          <w:lang w:val="ru-RU"/>
        </w:rPr>
        <w:t xml:space="preserve">УТВЕРЖЕНО</w:t>
      </w:r>
      <w:r/>
    </w:p>
    <w:p>
      <w:pPr>
        <w:ind w:right="1768"/>
        <w:jc w:val="right"/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0"/>
          <w:lang w:val="ru-RU"/>
        </w:rPr>
        <w:t xml:space="preserve">Директор школы</w:t>
      </w:r>
      <w:r/>
    </w:p>
    <w:p>
      <w:pPr>
        <w:ind w:right="868"/>
        <w:jc w:val="right"/>
        <w:spacing w:before="182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0"/>
          <w:lang w:val="ru-RU"/>
        </w:rPr>
        <w:t xml:space="preserve">______________</w:t>
      </w:r>
      <w:r>
        <w:rPr>
          <w:rFonts w:ascii="Times New Roman" w:hAnsi="Times New Roman" w:eastAsia="Times New Roman"/>
          <w:color w:val="000000"/>
          <w:sz w:val="20"/>
          <w:lang w:val="ru-RU"/>
        </w:rPr>
        <w:t xml:space="preserve">Богук</w:t>
      </w:r>
      <w:r>
        <w:rPr>
          <w:rFonts w:ascii="Times New Roman" w:hAnsi="Times New Roman" w:eastAsia="Times New Roman"/>
          <w:color w:val="000000"/>
          <w:sz w:val="20"/>
          <w:lang w:val="ru-RU"/>
        </w:rPr>
        <w:t xml:space="preserve"> И.А.</w:t>
      </w:r>
      <w:r/>
    </w:p>
    <w:p>
      <w:pPr>
        <w:ind w:right="1976"/>
        <w:jc w:val="right"/>
        <w:spacing w:before="182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0"/>
          <w:lang w:val="ru-RU"/>
        </w:rPr>
        <w:t xml:space="preserve">Приказ №80/</w:t>
      </w:r>
      <w:r>
        <w:rPr>
          <w:rFonts w:ascii="Times New Roman" w:hAnsi="Times New Roman" w:eastAsia="Times New Roman"/>
          <w:color w:val="000000"/>
          <w:sz w:val="20"/>
        </w:rPr>
        <w:t xml:space="preserve">O</w:t>
      </w:r>
      <w:r/>
    </w:p>
    <w:p>
      <w:pPr>
        <w:ind w:right="1238"/>
        <w:jc w:val="right"/>
        <w:spacing w:before="182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0"/>
          <w:lang w:val="ru-RU"/>
        </w:rPr>
        <w:t xml:space="preserve">от "26" </w:t>
      </w:r>
      <w:r>
        <w:rPr>
          <w:rFonts w:ascii="Times New Roman" w:hAnsi="Times New Roman" w:eastAsia="Times New Roman"/>
          <w:color w:val="000000"/>
          <w:sz w:val="20"/>
          <w:lang w:val="ru-RU"/>
        </w:rPr>
        <w:t xml:space="preserve">августа  2022</w:t>
      </w:r>
      <w:r>
        <w:rPr>
          <w:rFonts w:ascii="Times New Roman" w:hAnsi="Times New Roman" w:eastAsia="Times New Roman"/>
          <w:color w:val="000000"/>
          <w:sz w:val="20"/>
          <w:lang w:val="ru-RU"/>
        </w:rPr>
        <w:t xml:space="preserve"> г.</w:t>
      </w:r>
      <w:r/>
    </w:p>
    <w:p>
      <w:pPr>
        <w:ind w:right="3640"/>
        <w:jc w:val="right"/>
        <w:spacing w:before="1038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РАБОЧАЯ ПРОГРАММА</w:t>
      </w:r>
      <w:r/>
    </w:p>
    <w:p>
      <w:pPr>
        <w:ind w:right="4412"/>
        <w:jc w:val="right"/>
        <w:spacing w:before="70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4"/>
        </w:rPr>
        <w:t xml:space="preserve">ID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 3416587)</w:t>
      </w:r>
      <w:r/>
    </w:p>
    <w:p>
      <w:pPr>
        <w:ind w:right="4012"/>
        <w:jc w:val="right"/>
        <w:spacing w:before="166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учебного предмета</w:t>
      </w:r>
      <w:r/>
    </w:p>
    <w:p>
      <w:pPr>
        <w:ind w:right="3770"/>
        <w:jc w:val="right"/>
        <w:spacing w:before="7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«Литературное чтение»</w:t>
      </w:r>
      <w:r/>
    </w:p>
    <w:p>
      <w:pPr>
        <w:ind w:left="2292"/>
        <w:spacing w:before="67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для 1 класса начального общего образования</w:t>
      </w:r>
      <w:r/>
    </w:p>
    <w:p>
      <w:pPr>
        <w:ind w:right="3610"/>
        <w:jc w:val="right"/>
        <w:spacing w:before="7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на 2022-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2023  учебный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год</w:t>
      </w:r>
      <w:r/>
    </w:p>
    <w:p>
      <w:pPr>
        <w:ind w:right="24"/>
        <w:jc w:val="right"/>
        <w:spacing w:before="2112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Шобанова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Екатерина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Бахтиёровна</w:t>
      </w:r>
      <w:r/>
    </w:p>
    <w:p>
      <w:pPr>
        <w:ind w:right="20"/>
        <w:jc w:val="right"/>
        <w:spacing w:before="7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учитель начальных классов</w:t>
      </w:r>
      <w:r/>
    </w:p>
    <w:p>
      <w:pPr>
        <w:ind w:right="3590"/>
        <w:jc w:val="right"/>
        <w:spacing w:before="283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Переславль-Залесский 2022</w:t>
      </w:r>
      <w:r/>
    </w:p>
    <w:p>
      <w:pPr>
        <w:rPr>
          <w:lang w:val="ru-RU"/>
        </w:rPr>
        <w:sectPr>
          <w:footnotePr/>
          <w:endnotePr/>
          <w:type w:val="nextPage"/>
          <w:pgSz w:w="11900" w:h="16840" w:orient="portrait"/>
          <w:pgMar w:top="298" w:right="880" w:bottom="296" w:left="1440" w:header="720" w:footer="720" w:gutter="0"/>
          <w:cols w:num="1" w:sep="0" w:space="720" w:equalWidth="0">
            <w:col w:w="9580" w:space="0"/>
          </w:cols>
          <w:docGrid w:linePitch="360"/>
        </w:sectPr>
      </w:pPr>
      <w:r>
        <w:rPr>
          <w:lang w:val="ru-RU"/>
        </w:rPr>
      </w:r>
      <w:r/>
    </w:p>
    <w:p>
      <w:pPr>
        <w:rPr>
          <w:lang w:val="ru-RU"/>
        </w:rPr>
        <w:sectPr>
          <w:footnotePr/>
          <w:endnotePr/>
          <w:type w:val="nextPage"/>
          <w:pgSz w:w="11900" w:h="16840" w:orient="portrait"/>
          <w:pgMar w:top="1440" w:right="1440" w:bottom="1440" w:left="1440" w:header="720" w:footer="720" w:gutter="0"/>
          <w:cols w:num="1" w:sep="0" w:space="720" w:equalWidth="0">
            <w:col w:w="9580" w:space="0"/>
          </w:cols>
          <w:docGrid w:linePitch="360"/>
        </w:sectPr>
      </w:pPr>
      <w:r>
        <w:rPr>
          <w:lang w:val="ru-RU"/>
        </w:rPr>
      </w:r>
      <w:r/>
    </w:p>
    <w:p>
      <w:pPr>
        <w:spacing w:after="78" w:line="220" w:lineRule="exact"/>
        <w:rPr>
          <w:lang w:val="ru-RU"/>
        </w:rPr>
      </w:pPr>
      <w:r>
        <w:rPr>
          <w:lang w:val="ru-RU"/>
        </w:rPr>
      </w:r>
      <w:r/>
    </w:p>
    <w:p>
      <w:pPr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ПОЯСНИТЕЛЬНАЯ ЗАПИСКА</w:t>
      </w:r>
      <w:r/>
    </w:p>
    <w:p>
      <w:pPr>
        <w:ind w:firstLine="180"/>
        <w:spacing w:before="346" w:after="0" w:line="281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сформулированные в Примерной программе воспитания.</w:t>
      </w:r>
      <w:r/>
    </w:p>
    <w:p>
      <w:pPr>
        <w:ind w:left="180"/>
        <w:spacing w:before="190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ОБЩАЯ ХАРАКТЕРИСТИКА УЧЕБНОГО ПРЕДМЕТА "ЛИТЕРАТУРНОЕ ЧТЕНИЕ"</w:t>
      </w:r>
      <w:r/>
    </w:p>
    <w:p>
      <w:pPr>
        <w:ind w:right="144" w:firstLine="180"/>
        <w:spacing w:before="192" w:after="0" w:line="286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«Литературное чтение» — один из ведущих предметов начально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r/>
    </w:p>
    <w:p>
      <w:pPr>
        <w:ind w:right="144" w:firstLine="180"/>
        <w:spacing w:before="70" w:after="0" w:line="271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  <w:r/>
    </w:p>
    <w:p>
      <w:pPr>
        <w:ind w:firstLine="180"/>
        <w:spacing w:before="70" w:after="0" w:line="288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 основу отбора произведений положены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общедидактические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принципы обучения:  соответствие во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литературной  грамотности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 младшего  школьника, а также возможность достижения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метапредметных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  <w:r/>
    </w:p>
    <w:p>
      <w:pPr>
        <w:spacing w:before="70" w:after="0" w:line="262" w:lineRule="auto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метапредметные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  <w:r/>
    </w:p>
    <w:p>
      <w:pPr>
        <w:ind w:right="288"/>
        <w:spacing w:before="70" w:after="0" w:line="262" w:lineRule="auto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Предмет «Литературное чтение» преемственен по отношению к предмету «Литература», который изучается в основной школе.</w:t>
      </w:r>
      <w:r/>
    </w:p>
    <w:p>
      <w:pPr>
        <w:ind w:right="144" w:firstLine="180"/>
        <w:spacing w:before="70" w:after="0" w:line="281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Освоение  программы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 по  предмету  «Литературное  чтение» в 1 классе начинается вводным интегрированным курсом «Обучение грамоте» (180 ч.: 100 ч. предмета «Русский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  <w:r/>
    </w:p>
    <w:p>
      <w:pPr>
        <w:rPr>
          <w:lang w:val="ru-RU"/>
        </w:rPr>
        <w:sectPr>
          <w:footnotePr/>
          <w:endnotePr/>
          <w:type w:val="nextPage"/>
          <w:pgSz w:w="11900" w:h="16840" w:orient="portrait"/>
          <w:pgMar w:top="298" w:right="650" w:bottom="504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>
        <w:rPr>
          <w:lang w:val="ru-RU"/>
        </w:rPr>
      </w:r>
      <w:r/>
    </w:p>
    <w:p>
      <w:pPr>
        <w:spacing w:after="78" w:line="220" w:lineRule="exact"/>
        <w:rPr>
          <w:lang w:val="ru-RU"/>
        </w:rPr>
      </w:pPr>
      <w:r>
        <w:rPr>
          <w:lang w:val="ru-RU"/>
        </w:rPr>
      </w:r>
      <w:r/>
    </w:p>
    <w:p>
      <w:pPr>
        <w:ind w:left="180"/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ЦЕЛИ ИЗУЧЕНИЯ УЧЕБНОГО ПРЕДМЕТА "ЛИТЕРАТУРНОЕ ЧТЕНИЕ"</w:t>
      </w:r>
      <w:r/>
    </w:p>
    <w:p>
      <w:pPr>
        <w:ind w:right="288" w:firstLine="180"/>
        <w:spacing w:before="190" w:after="0" w:line="286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Приоритетная 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цель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сформированность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предмета«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Литературное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  <w:r/>
    </w:p>
    <w:p>
      <w:pPr>
        <w:ind w:right="432"/>
        <w:spacing w:before="72" w:after="0" w:line="262" w:lineRule="auto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Достижение заявленной цели определяется особенностями курса литературного чтения и решением следующих задач:</w:t>
      </w:r>
      <w:r/>
    </w:p>
    <w:p>
      <w:pPr>
        <w:ind w:left="420"/>
        <w:spacing w:before="180"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формирование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  <w:r/>
    </w:p>
    <w:p>
      <w:pPr>
        <w:ind w:left="420"/>
        <w:spacing w:before="19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достижение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необходимого для продолжения образования уровня общего речевого развития;</w:t>
      </w:r>
      <w:r/>
    </w:p>
    <w:p>
      <w:pPr>
        <w:ind w:left="420" w:right="576"/>
        <w:spacing w:before="190"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осознание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значимости художественной литературы и произведений устного народного творчества для всестороннего развития личности человека;</w:t>
      </w:r>
      <w:r/>
    </w:p>
    <w:p>
      <w:pPr>
        <w:ind w:left="420" w:right="432"/>
        <w:spacing w:before="190"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первоначальное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представление о многообразии жанров художественных произведений и произведений устного народного творчества;</w:t>
      </w:r>
      <w:r/>
    </w:p>
    <w:p>
      <w:pPr>
        <w:ind w:left="420"/>
        <w:spacing w:before="190" w:after="0" w:line="286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выразительности (сравнение, эпитет, олицетворение);</w:t>
      </w:r>
      <w:r/>
    </w:p>
    <w:p>
      <w:pPr>
        <w:ind w:left="420"/>
        <w:spacing w:before="190"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овладение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  <w:r/>
    </w:p>
    <w:p>
      <w:pPr>
        <w:rPr>
          <w:lang w:val="ru-RU"/>
        </w:rPr>
        <w:sectPr>
          <w:footnotePr/>
          <w:endnotePr/>
          <w:type w:val="nextPage"/>
          <w:pgSz w:w="11900" w:h="16840" w:orient="portrait"/>
          <w:pgMar w:top="298" w:right="794" w:bottom="1440" w:left="666" w:header="720" w:footer="720" w:gutter="0"/>
          <w:cols w:num="1" w:sep="0" w:space="720" w:equalWidth="0">
            <w:col w:w="10440" w:space="0"/>
          </w:cols>
          <w:docGrid w:linePitch="360"/>
        </w:sectPr>
      </w:pPr>
      <w:r>
        <w:rPr>
          <w:lang w:val="ru-RU"/>
        </w:rPr>
      </w:r>
      <w:r/>
    </w:p>
    <w:p>
      <w:pPr>
        <w:spacing w:after="78" w:line="220" w:lineRule="exact"/>
        <w:rPr>
          <w:lang w:val="ru-RU"/>
        </w:rPr>
      </w:pPr>
      <w:r>
        <w:rPr>
          <w:lang w:val="ru-RU"/>
        </w:rPr>
      </w:r>
      <w:r/>
    </w:p>
    <w:p>
      <w:pPr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СОДЕРЖАНИЕ УЧЕБНОГО ПРЕДМЕТА </w:t>
      </w:r>
      <w:r/>
    </w:p>
    <w:p>
      <w:pPr>
        <w:ind w:right="432" w:firstLine="180"/>
        <w:spacing w:before="346" w:after="0" w:line="286" w:lineRule="auto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Сказка фольклорная (народная) и литературная (авторская).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r/>
    </w:p>
    <w:p>
      <w:pPr>
        <w:ind w:right="144" w:firstLine="180"/>
        <w:spacing w:before="192" w:after="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Произведения о детях и для детей.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П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представление  на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  примере   не   менее   шести   произведений К. Д. Ушинского, Л. Н.</w:t>
      </w:r>
      <w:r/>
    </w:p>
    <w:p>
      <w:pPr>
        <w:spacing w:before="70" w:after="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Толстого, В. Г.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Сутеева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, Е. А. Пермяка, В. А. Осеевой, А. Л.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Барто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,  Ю.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И. Ермолаева,  Р. С.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Сефа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, С. В. Михалкова, В. Д.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Берестова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, В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  <w:r/>
    </w:p>
    <w:p>
      <w:pPr>
        <w:ind w:firstLine="180"/>
        <w:spacing w:before="190" w:after="0" w:line="271" w:lineRule="auto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Произведения о родной природе.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Восп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  <w:r/>
    </w:p>
    <w:p>
      <w:pPr>
        <w:spacing w:before="70" w:after="0" w:line="283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Л.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Барто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, С. Я. Маршака и др.). Тема поэтических произведений: звуки и краски природы, времен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  <w:r/>
    </w:p>
    <w:p>
      <w:pPr>
        <w:ind w:left="180"/>
        <w:spacing w:before="190" w:after="0" w:line="230" w:lineRule="auto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Устное народное творчество — малые фольклорные жанры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(не менее шести произведений).</w:t>
      </w:r>
      <w:r/>
    </w:p>
    <w:p>
      <w:pPr>
        <w:ind w:right="144"/>
        <w:spacing w:before="70"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потешка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</w:t>
      </w:r>
      <w:r/>
    </w:p>
    <w:p>
      <w:pPr>
        <w:ind w:right="288"/>
        <w:spacing w:before="72" w:after="0" w:line="271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Потешка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сообразительности. Пословицы — проявление народной мудрости, средство воспитания понимания жизненных правил.</w:t>
      </w:r>
      <w:r/>
    </w:p>
    <w:p>
      <w:pPr>
        <w:ind w:right="144"/>
        <w:spacing w:before="190" w:after="0" w:line="281" w:lineRule="auto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Произведения о братьях наших меньших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нравственно-этических понятий: любовь и забота о животных.</w:t>
      </w:r>
      <w:r/>
    </w:p>
    <w:p>
      <w:pPr>
        <w:ind w:right="144"/>
        <w:spacing w:before="190" w:after="0" w:line="262" w:lineRule="auto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Произведения о маме.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Восприятие и самостоятельное чтение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разножанровых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  <w:r/>
    </w:p>
    <w:p>
      <w:pPr>
        <w:spacing w:before="70" w:after="0" w:line="271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Барто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, Н. Н.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Бромлей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, А. В. Митяева, В. Д.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Берестова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, Э. Э.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Мошковской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, Г. П.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Виеру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, Р. С.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Сефа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  <w:r/>
    </w:p>
    <w:p>
      <w:pPr>
        <w:rPr>
          <w:lang w:val="ru-RU"/>
        </w:rPr>
        <w:sectPr>
          <w:footnotePr/>
          <w:endnotePr/>
          <w:type w:val="nextPage"/>
          <w:pgSz w:w="11900" w:h="16840" w:orient="portrait"/>
          <w:pgMar w:top="298" w:right="650" w:bottom="324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>
        <w:rPr>
          <w:lang w:val="ru-RU"/>
        </w:rPr>
      </w:r>
      <w:r/>
    </w:p>
    <w:p>
      <w:pPr>
        <w:spacing w:after="120" w:line="220" w:lineRule="exact"/>
        <w:rPr>
          <w:lang w:val="ru-RU"/>
        </w:rPr>
      </w:pPr>
      <w:r>
        <w:rPr>
          <w:lang w:val="ru-RU"/>
        </w:rPr>
      </w:r>
      <w:r/>
    </w:p>
    <w:p>
      <w:pPr>
        <w:ind w:firstLine="180"/>
        <w:spacing w:after="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  <w:r/>
    </w:p>
    <w:p>
      <w:pPr>
        <w:ind w:right="288" w:firstLine="180"/>
        <w:spacing w:before="190" w:after="0" w:line="271" w:lineRule="auto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Библиографическая культура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  <w:r/>
    </w:p>
    <w:p>
      <w:pPr>
        <w:rPr>
          <w:lang w:val="ru-RU"/>
        </w:rPr>
        <w:sectPr>
          <w:footnotePr/>
          <w:endnotePr/>
          <w:type w:val="nextPage"/>
          <w:pgSz w:w="11900" w:h="16840" w:orient="portrait"/>
          <w:pgMar w:top="340" w:right="836" w:bottom="1440" w:left="666" w:header="720" w:footer="720" w:gutter="0"/>
          <w:cols w:num="1" w:sep="0" w:space="720" w:equalWidth="0">
            <w:col w:w="10398" w:space="0"/>
          </w:cols>
          <w:docGrid w:linePitch="360"/>
        </w:sectPr>
      </w:pPr>
      <w:r>
        <w:rPr>
          <w:lang w:val="ru-RU"/>
        </w:rPr>
      </w:r>
      <w:r/>
    </w:p>
    <w:p>
      <w:pPr>
        <w:spacing w:after="78" w:line="220" w:lineRule="exact"/>
        <w:rPr>
          <w:lang w:val="ru-RU"/>
        </w:rPr>
      </w:pPr>
      <w:r>
        <w:rPr>
          <w:lang w:val="ru-RU"/>
        </w:rPr>
      </w:r>
      <w:r/>
    </w:p>
    <w:p>
      <w:pPr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ПЛАНИРУЕМЫЕ ОБРАЗОВАТЕЛЬНЫЕ РЕЗУЛЬТАТЫ</w:t>
      </w:r>
      <w:r/>
    </w:p>
    <w:p>
      <w:pPr>
        <w:ind w:right="144"/>
        <w:spacing w:before="346" w:after="0" w:line="262" w:lineRule="auto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обучающимися личностных,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метапредметных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  <w:r/>
    </w:p>
    <w:p>
      <w:pPr>
        <w:spacing w:before="262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ЛИЧНОСТНЫЕ РЕЗУЛЬТАТЫ</w:t>
      </w:r>
      <w:r/>
    </w:p>
    <w:p>
      <w:pPr>
        <w:ind w:firstLine="180"/>
        <w:spacing w:before="166" w:after="0" w:line="286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чтение»отражают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освоение младшими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  <w:r/>
    </w:p>
    <w:p>
      <w:pPr>
        <w:ind w:left="180"/>
        <w:spacing w:before="190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Гражданско-патриотическое воспитание:</w:t>
      </w:r>
      <w:r/>
    </w:p>
    <w:p>
      <w:pPr>
        <w:ind w:left="420" w:right="432"/>
        <w:spacing w:before="178" w:after="0" w:line="271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становление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  <w:r/>
    </w:p>
    <w:p>
      <w:pPr>
        <w:ind w:left="420" w:right="144"/>
        <w:spacing w:before="190" w:after="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осознание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своей этнокультурной и российской гражданской идентичности, соприча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  <w:r/>
    </w:p>
    <w:p>
      <w:pPr>
        <w:ind w:left="420" w:right="288"/>
        <w:spacing w:before="190" w:after="0" w:line="271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первоначальные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  <w:r/>
    </w:p>
    <w:p>
      <w:pPr>
        <w:ind w:left="180"/>
        <w:spacing w:before="178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Духовно-нравственное воспитание:</w:t>
      </w:r>
      <w:r/>
    </w:p>
    <w:p>
      <w:pPr>
        <w:ind w:left="420" w:right="720"/>
        <w:spacing w:before="178" w:after="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освоение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опыта человеческ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  <w:r/>
    </w:p>
    <w:p>
      <w:pPr>
        <w:ind w:left="420" w:right="432"/>
        <w:spacing w:before="240"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осознание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этических понятий, оценка поведения и поступков персонажей художественных произведений в ситуации нравственного выбора;</w:t>
      </w:r>
      <w:r/>
    </w:p>
    <w:p>
      <w:pPr>
        <w:ind w:left="420" w:right="864"/>
        <w:spacing w:before="190"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выражение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  <w:r/>
    </w:p>
    <w:p>
      <w:pPr>
        <w:ind w:left="420" w:right="144"/>
        <w:spacing w:before="190"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неприятие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любых форм поведения, направленных на причинение физического и морального вреда другим людям </w:t>
      </w:r>
      <w:r/>
    </w:p>
    <w:p>
      <w:pPr>
        <w:ind w:left="180"/>
        <w:spacing w:before="178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Эстетическое воспитание:</w:t>
      </w:r>
      <w:r/>
    </w:p>
    <w:p>
      <w:pPr>
        <w:ind w:left="420" w:right="288"/>
        <w:spacing w:before="178" w:after="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проявление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ува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  <w:r/>
    </w:p>
    <w:p>
      <w:pPr>
        <w:ind w:left="420"/>
        <w:spacing w:before="19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приобретение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 эстетического  опыта  слушания,  чтения и эмоционально-эстетической оценки</w:t>
      </w:r>
      <w:r/>
    </w:p>
    <w:p>
      <w:pPr>
        <w:rPr>
          <w:lang w:val="ru-RU"/>
        </w:rPr>
        <w:sectPr>
          <w:footnotePr/>
          <w:endnotePr/>
          <w:type w:val="nextPage"/>
          <w:pgSz w:w="11900" w:h="16840" w:orient="portrait"/>
          <w:pgMar w:top="298" w:right="650" w:bottom="440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>
        <w:rPr>
          <w:lang w:val="ru-RU"/>
        </w:rPr>
      </w:r>
      <w:r/>
    </w:p>
    <w:p>
      <w:pPr>
        <w:spacing w:after="66" w:line="220" w:lineRule="exact"/>
        <w:rPr>
          <w:lang w:val="ru-RU"/>
        </w:rPr>
      </w:pPr>
      <w:r>
        <w:rPr>
          <w:lang w:val="ru-RU"/>
        </w:rPr>
      </w:r>
      <w:r/>
    </w:p>
    <w:p>
      <w:pPr>
        <w:ind w:left="420"/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произведений фольклора и художественной литературы;</w:t>
      </w:r>
      <w:r/>
    </w:p>
    <w:p>
      <w:pPr>
        <w:ind w:left="420" w:right="864"/>
        <w:spacing w:before="190"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понимание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образного языка художественных произведений, выразительных средств, создающих художественный образ.</w:t>
      </w:r>
      <w:r/>
    </w:p>
    <w:p>
      <w:pPr>
        <w:ind w:left="180"/>
        <w:spacing w:before="178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эмоционального благополучия:</w:t>
      </w:r>
      <w:r/>
    </w:p>
    <w:p>
      <w:pPr>
        <w:ind w:left="420" w:right="432"/>
        <w:spacing w:before="178"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соблюдение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правил  здорового  и  безопасного  (для  себя и других людей) образа жизни в окружающей среде (в том числе информационной);</w:t>
      </w:r>
      <w:r/>
    </w:p>
    <w:p>
      <w:pPr>
        <w:ind w:left="420"/>
        <w:spacing w:before="19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бережное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отношение к физическому и психическому здоровью.</w:t>
      </w:r>
      <w:r/>
    </w:p>
    <w:p>
      <w:pPr>
        <w:ind w:left="180"/>
        <w:spacing w:before="178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Трудовое воспитание:</w:t>
      </w:r>
      <w:r/>
    </w:p>
    <w:p>
      <w:pPr>
        <w:ind w:left="420" w:right="720"/>
        <w:spacing w:before="180" w:after="0" w:line="271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осознание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  <w:r/>
    </w:p>
    <w:p>
      <w:pPr>
        <w:ind w:left="180"/>
        <w:spacing w:before="178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Экологическое воспитание:</w:t>
      </w:r>
      <w:r/>
    </w:p>
    <w:p>
      <w:pPr>
        <w:ind w:left="420" w:right="144"/>
        <w:spacing w:before="178"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бережное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отношение к природе, осознание проблем взаимоотношений человека и животных, отражённых в литературных произведениях;</w:t>
      </w:r>
      <w:r/>
    </w:p>
    <w:p>
      <w:pPr>
        <w:ind w:left="420"/>
        <w:spacing w:before="19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неприятие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действий, приносящих ей вред.</w:t>
      </w:r>
      <w:r/>
    </w:p>
    <w:p>
      <w:pPr>
        <w:ind w:left="180"/>
        <w:spacing w:before="178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Ценности научного познания:</w:t>
      </w:r>
      <w:r/>
    </w:p>
    <w:p>
      <w:pPr>
        <w:ind w:left="420" w:right="432"/>
        <w:spacing w:before="178" w:after="0" w:line="271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ориентация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  <w:r/>
    </w:p>
    <w:p>
      <w:pPr>
        <w:ind w:left="420"/>
        <w:spacing w:before="19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овладение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смысловым чтением для решения различного уровня учебных и жизненных задач;</w:t>
      </w:r>
      <w:r/>
    </w:p>
    <w:p>
      <w:pPr>
        <w:ind w:left="420"/>
        <w:spacing w:before="190" w:after="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потребность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в самосто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  <w:r/>
    </w:p>
    <w:p>
      <w:pPr>
        <w:spacing w:before="322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МЕТАПРЕДМЕТНЫЕ РЕЗУЛЬТАТЫ</w:t>
      </w:r>
      <w:r/>
    </w:p>
    <w:p>
      <w:pPr>
        <w:ind w:right="144"/>
        <w:spacing w:before="166" w:after="0" w:line="262" w:lineRule="auto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  <w:r/>
    </w:p>
    <w:p>
      <w:pPr>
        <w:ind w:left="180"/>
        <w:spacing w:before="192" w:after="0" w:line="230" w:lineRule="auto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базовые логические действия:</w:t>
      </w:r>
      <w:r/>
    </w:p>
    <w:p>
      <w:pPr>
        <w:ind w:left="420" w:right="144"/>
        <w:spacing w:before="178"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сравнивать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  <w:r/>
    </w:p>
    <w:p>
      <w:pPr>
        <w:ind w:left="420"/>
        <w:spacing w:before="19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объединять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произведения по жанру, авторской принадлежности;</w:t>
      </w:r>
      <w:r/>
    </w:p>
    <w:p>
      <w:pPr>
        <w:ind w:left="420" w:right="288"/>
        <w:spacing w:before="190"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определять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существенный признак для классификации, классифицировать произведения по темам, жанрам и видам;</w:t>
      </w:r>
      <w:r/>
    </w:p>
    <w:p>
      <w:pPr>
        <w:ind w:left="420"/>
        <w:spacing w:before="190" w:after="0" w:line="271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находить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предложенному алгоритму;</w:t>
      </w:r>
      <w:r/>
    </w:p>
    <w:p>
      <w:pPr>
        <w:ind w:left="420" w:right="432"/>
        <w:spacing w:before="190"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выявлять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недостаток информации для решения учебной (практической) задачи на основе предложенного алгоритма;</w:t>
      </w:r>
      <w:r/>
    </w:p>
    <w:p>
      <w:pPr>
        <w:ind w:left="420"/>
        <w:spacing w:before="19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устанавливать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причинно-следственные связи в сюжете фольклорного и художественного</w:t>
      </w:r>
      <w:r/>
    </w:p>
    <w:p>
      <w:pPr>
        <w:rPr>
          <w:lang w:val="ru-RU"/>
        </w:rPr>
        <w:sectPr>
          <w:footnotePr/>
          <w:endnotePr/>
          <w:type w:val="nextPage"/>
          <w:pgSz w:w="11900" w:h="16840" w:orient="portrait"/>
          <w:pgMar w:top="286" w:right="720" w:bottom="296" w:left="666" w:header="720" w:footer="720" w:gutter="0"/>
          <w:cols w:num="1" w:sep="0" w:space="720" w:equalWidth="0">
            <w:col w:w="10514" w:space="0"/>
          </w:cols>
          <w:docGrid w:linePitch="360"/>
        </w:sectPr>
      </w:pPr>
      <w:r>
        <w:rPr>
          <w:lang w:val="ru-RU"/>
        </w:rPr>
      </w:r>
      <w:r/>
    </w:p>
    <w:p>
      <w:pPr>
        <w:spacing w:after="90" w:line="220" w:lineRule="exact"/>
        <w:rPr>
          <w:lang w:val="ru-RU"/>
        </w:rPr>
      </w:pPr>
      <w:r>
        <w:rPr>
          <w:lang w:val="ru-RU"/>
        </w:rPr>
      </w:r>
      <w:r/>
    </w:p>
    <w:p>
      <w:pPr>
        <w:ind w:left="180"/>
        <w:spacing w:after="0" w:line="341" w:lineRule="auto"/>
        <w:tabs>
          <w:tab w:val="left" w:pos="42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>
        <w:rPr>
          <w:lang w:val="ru-RU"/>
        </w:rPr>
        <w:br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базовые исследовательские </w:t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действия: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предложенных учителем вопросов;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формулировать с помощью учителя цель, планировать изменения объекта, ситуации;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предложенных критериев);</w:t>
      </w:r>
      <w:r/>
    </w:p>
    <w:p>
      <w:pPr>
        <w:ind w:left="180" w:right="144"/>
        <w:spacing w:before="238" w:after="0" w:line="341" w:lineRule="auto"/>
        <w:tabs>
          <w:tab w:val="left" w:pos="42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особенностей  объекта  изучения и связей между объектами (часть — целое, причина —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следствие);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проведённого наблюдения (опыта, классификации, сравнения, исследования);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или сходных ситуациях; </w:t>
      </w:r>
      <w:r>
        <w:rPr>
          <w:lang w:val="ru-RU"/>
        </w:rPr>
        <w:br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работа с информацией: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выбирать источник получения информации;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представленную в явном виде;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предложенного учителем способа её проверки;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информационной безопасности при поиске информации в сети Интернет;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соответствии с учебной задачей;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самостоятельно создавать схемы, таблицы для представления информации.</w:t>
      </w:r>
      <w:r/>
    </w:p>
    <w:p>
      <w:pPr>
        <w:ind w:right="432"/>
        <w:spacing w:before="178" w:after="0" w:line="350" w:lineRule="auto"/>
        <w:tabs>
          <w:tab w:val="left" w:pos="180" w:leader="none"/>
          <w:tab w:val="left" w:pos="42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коммуникативные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универсальные учебные действия: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общение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условиями общения в знакомой среде;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дискуссии;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корректно и аргументированно высказывать своё мнение;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строить речевое высказывание в соответствии с поставленной задачей;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готовить небольшие публичные выступления;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подбирать иллюстративный материал (рисунки, фото, плакаты) к тексту выступления.</w:t>
      </w:r>
      <w:r/>
    </w:p>
    <w:p>
      <w:pPr>
        <w:rPr>
          <w:lang w:val="ru-RU"/>
        </w:rPr>
        <w:sectPr>
          <w:footnotePr/>
          <w:endnotePr/>
          <w:type w:val="nextPage"/>
          <w:pgSz w:w="11900" w:h="16840" w:orient="portrait"/>
          <w:pgMar w:top="310" w:right="766" w:bottom="392" w:left="666" w:header="720" w:footer="720" w:gutter="0"/>
          <w:cols w:num="1" w:sep="0" w:space="720" w:equalWidth="0">
            <w:col w:w="10468" w:space="0"/>
          </w:cols>
          <w:docGrid w:linePitch="360"/>
        </w:sectPr>
      </w:pPr>
      <w:r>
        <w:rPr>
          <w:lang w:val="ru-RU"/>
        </w:rPr>
      </w:r>
      <w:r/>
    </w:p>
    <w:p>
      <w:pPr>
        <w:spacing w:after="78" w:line="220" w:lineRule="exact"/>
        <w:rPr>
          <w:lang w:val="ru-RU"/>
        </w:rPr>
      </w:pPr>
      <w:r>
        <w:rPr>
          <w:lang w:val="ru-RU"/>
        </w:rPr>
      </w:r>
      <w:r/>
    </w:p>
    <w:p>
      <w:pPr>
        <w:spacing w:after="0" w:line="271" w:lineRule="auto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регулятивные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универсальные учебные действия: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самоорганизация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:</w:t>
      </w:r>
      <w:r/>
    </w:p>
    <w:p>
      <w:pPr>
        <w:ind w:left="420"/>
        <w:spacing w:before="178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планировать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действия по решению учебной задачи для получения результата;</w:t>
      </w:r>
      <w:r/>
    </w:p>
    <w:p>
      <w:pPr>
        <w:ind w:left="420"/>
        <w:spacing w:before="19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выстраивать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последовательность выбранных действий;</w:t>
      </w:r>
      <w:r/>
    </w:p>
    <w:p>
      <w:pPr>
        <w:ind w:left="180"/>
        <w:spacing w:before="178" w:after="0" w:line="230" w:lineRule="auto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самоконтроль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:</w:t>
      </w:r>
      <w:r/>
    </w:p>
    <w:p>
      <w:pPr>
        <w:ind w:left="420"/>
        <w:spacing w:before="178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устанавливать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причины успеха/неудач учебной деятельности;</w:t>
      </w:r>
      <w:r/>
    </w:p>
    <w:p>
      <w:pPr>
        <w:ind w:left="420"/>
        <w:spacing w:before="19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корректировать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свои учебные действия для преодоления ошибок.</w:t>
      </w:r>
      <w:r/>
    </w:p>
    <w:p>
      <w:pPr>
        <w:spacing w:before="324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Совместная деятельность:</w:t>
      </w:r>
      <w:r/>
    </w:p>
    <w:p>
      <w:pPr>
        <w:ind w:left="420" w:right="432"/>
        <w:spacing w:before="228" w:after="0" w:line="271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формулировать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r/>
    </w:p>
    <w:p>
      <w:pPr>
        <w:ind w:left="420" w:right="144"/>
        <w:spacing w:before="190"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принимать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/>
    </w:p>
    <w:p>
      <w:pPr>
        <w:ind w:left="420"/>
        <w:spacing w:before="19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проявлять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готовность руководить, выполнять поручения, подчиняться;</w:t>
      </w:r>
      <w:r/>
    </w:p>
    <w:p>
      <w:pPr>
        <w:ind w:left="420"/>
        <w:spacing w:before="19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ответственно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выполнять свою часть работы;</w:t>
      </w:r>
      <w:r/>
    </w:p>
    <w:p>
      <w:pPr>
        <w:ind w:left="420"/>
        <w:spacing w:before="19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оценивать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свой вклад в общий результат;</w:t>
      </w:r>
      <w:r/>
    </w:p>
    <w:p>
      <w:pPr>
        <w:ind w:left="420"/>
        <w:spacing w:before="19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выполнять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совместные проектные задания с опорой на предложенные образцы.</w:t>
      </w:r>
      <w:r/>
    </w:p>
    <w:p>
      <w:pPr>
        <w:spacing w:before="322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ПРЕДМЕТНЫЕ РЕЗУЛЬТАТЫ</w:t>
      </w:r>
      <w:r/>
    </w:p>
    <w:p>
      <w:pPr>
        <w:ind w:right="576" w:firstLine="180"/>
        <w:spacing w:before="166" w:after="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Предметные результаты освоения программы начального общего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  <w:r/>
    </w:p>
    <w:p>
      <w:pPr>
        <w:ind w:left="180"/>
        <w:spacing w:before="7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 концу обучения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 в первом классе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обучающийся научится:</w:t>
      </w:r>
      <w:r/>
    </w:p>
    <w:p>
      <w:pPr>
        <w:ind w:left="420"/>
        <w:spacing w:before="178" w:after="0" w:line="278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понимать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художественных произведениях отражение нравственных ценностей, традиций, быта разных народов;</w:t>
      </w:r>
      <w:r/>
    </w:p>
    <w:p>
      <w:pPr>
        <w:ind w:left="420" w:right="144"/>
        <w:spacing w:before="238" w:after="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владеть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техникой слогового пл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  <w:r/>
    </w:p>
    <w:p>
      <w:pPr>
        <w:ind w:left="420" w:right="1008"/>
        <w:spacing w:before="190"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читать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  <w:r/>
    </w:p>
    <w:p>
      <w:pPr>
        <w:ind w:left="420"/>
        <w:spacing w:before="19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различать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прозаическую (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нестихотворную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) и стихотворную речь;</w:t>
      </w:r>
      <w:r/>
    </w:p>
    <w:p>
      <w:pPr>
        <w:ind w:left="420" w:right="864"/>
        <w:spacing w:before="190" w:after="0" w:line="271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различать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и называть отдельные жанры фольклора (устного народного творчества) и художественной литературы (загадки, пословицы,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потешки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, сказки (фольклорные и литературные), рассказы, стихотворения);</w:t>
      </w:r>
      <w:r/>
    </w:p>
    <w:p>
      <w:pPr>
        <w:rPr>
          <w:lang w:val="ru-RU"/>
        </w:rPr>
        <w:sectPr>
          <w:footnotePr/>
          <w:endnotePr/>
          <w:type w:val="nextPage"/>
          <w:pgSz w:w="11900" w:h="16840" w:orient="portrait"/>
          <w:pgMar w:top="298" w:right="740" w:bottom="492" w:left="666" w:header="720" w:footer="720" w:gutter="0"/>
          <w:cols w:num="1" w:sep="0" w:space="720" w:equalWidth="0">
            <w:col w:w="10494" w:space="0"/>
          </w:cols>
          <w:docGrid w:linePitch="360"/>
        </w:sectPr>
      </w:pPr>
      <w:r>
        <w:rPr>
          <w:lang w:val="ru-RU"/>
        </w:rPr>
      </w:r>
      <w:r/>
    </w:p>
    <w:p>
      <w:pPr>
        <w:spacing w:after="108" w:line="220" w:lineRule="exact"/>
        <w:rPr>
          <w:lang w:val="ru-RU"/>
        </w:rPr>
      </w:pPr>
      <w:r>
        <w:rPr>
          <w:lang w:val="ru-RU"/>
        </w:rPr>
      </w:r>
      <w:r/>
    </w:p>
    <w:p>
      <w:pPr>
        <w:ind w:right="144"/>
        <w:spacing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понимать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содержание прослушанного/прочитанного произведения: отвечать на вопросы по фактическому содержанию произведения;</w:t>
      </w:r>
      <w:r/>
    </w:p>
    <w:p>
      <w:pPr>
        <w:ind w:right="144"/>
        <w:spacing w:before="190" w:after="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владеть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элементарными умениями анализа текста прослушанного/прочитанного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  <w:r/>
    </w:p>
    <w:p>
      <w:pPr>
        <w:ind w:right="20"/>
        <w:jc w:val="both"/>
        <w:spacing w:before="190" w:after="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участвовать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в обсужден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  <w:r/>
    </w:p>
    <w:p>
      <w:pPr>
        <w:ind w:right="144"/>
        <w:spacing w:before="192"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пересказывать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  <w:r/>
    </w:p>
    <w:p>
      <w:pPr>
        <w:spacing w:before="19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читать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по ролям с соблюдением норм произношения, расстановки ударения;</w:t>
      </w:r>
      <w:r/>
    </w:p>
    <w:p>
      <w:pPr>
        <w:ind w:right="720"/>
        <w:spacing w:before="190"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составлять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высказывания по содержанию  произведения (не менее 3 предложений) по заданному алгоритму;</w:t>
      </w:r>
      <w:r/>
    </w:p>
    <w:p>
      <w:pPr>
        <w:spacing w:before="19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сочинять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небольшие  тексты  по  предложенному  началу и др. (не менее 3 предложений);</w:t>
      </w:r>
      <w:r/>
    </w:p>
    <w:p>
      <w:pPr>
        <w:spacing w:before="19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ориентироваться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в книге/учебнике по обложке, оглавлению, иллюстрациям;</w:t>
      </w:r>
      <w:r/>
    </w:p>
    <w:p>
      <w:pPr>
        <w:ind w:right="288"/>
        <w:spacing w:before="190"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выбирать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книги для самостоятельного чтения по совету взрослого и с учётом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рекомендательного списка, рассказывать о прочитанной книге по предложенному алгоритму;</w:t>
      </w:r>
      <w:r/>
    </w:p>
    <w:p>
      <w:pPr>
        <w:ind w:right="864"/>
        <w:spacing w:before="190"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обращаться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к справочной литературе для получения дополнительной информации в соответствии с учебной задачей.</w:t>
      </w:r>
      <w:r/>
    </w:p>
    <w:p>
      <w:pPr>
        <w:rPr>
          <w:lang w:val="ru-RU"/>
        </w:rPr>
        <w:sectPr>
          <w:footnotePr/>
          <w:endnotePr/>
          <w:type w:val="nextPage"/>
          <w:pgSz w:w="11900" w:h="16840" w:orient="portrait"/>
          <w:pgMar w:top="328" w:right="868" w:bottom="1440" w:left="1086" w:header="720" w:footer="720" w:gutter="0"/>
          <w:cols w:num="1" w:sep="0" w:space="720" w:equalWidth="0">
            <w:col w:w="9946" w:space="0"/>
          </w:cols>
          <w:docGrid w:linePitch="360"/>
        </w:sectPr>
      </w:pPr>
      <w:r>
        <w:rPr>
          <w:lang w:val="ru-RU"/>
        </w:rPr>
      </w:r>
      <w:r/>
    </w:p>
    <w:p>
      <w:pPr>
        <w:spacing w:after="64" w:line="220" w:lineRule="exact"/>
        <w:rPr>
          <w:lang w:val="ru-RU"/>
        </w:rPr>
      </w:pPr>
      <w:r>
        <w:rPr>
          <w:lang w:val="ru-RU"/>
        </w:rPr>
      </w:r>
      <w:r/>
    </w:p>
    <w:p>
      <w:pPr>
        <w:spacing w:after="258" w:line="233" w:lineRule="auto"/>
      </w:pPr>
      <w:r>
        <w:rPr>
          <w:rFonts w:ascii="Times New Roman" w:hAnsi="Times New Roman" w:eastAsia="Times New Roman"/>
          <w:b/>
          <w:color w:val="000000"/>
          <w:sz w:val="19"/>
        </w:rPr>
        <w:t xml:space="preserve">ТЕМАТИЧЕСКОЕ ПЛАНИРОВАНИЕ </w:t>
      </w:r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74"/>
        <w:gridCol w:w="528"/>
        <w:gridCol w:w="1104"/>
        <w:gridCol w:w="1142"/>
        <w:gridCol w:w="804"/>
        <w:gridCol w:w="6196"/>
        <w:gridCol w:w="828"/>
        <w:gridCol w:w="2258"/>
      </w:tblGrid>
      <w:tr>
        <w:trPr>
          <w:trHeight w:val="34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vMerge w:val="restart"/>
            <w:textDirection w:val="lrTb"/>
            <w:noWrap w:val="false"/>
          </w:tcPr>
          <w:p>
            <w:pPr>
              <w:ind w:right="144"/>
              <w:jc w:val="center"/>
              <w:spacing w:before="78" w:after="0" w:line="245" w:lineRule="auto"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vMerge w:val="restart"/>
            <w:textDirection w:val="lrTb"/>
            <w:noWrap w:val="false"/>
          </w:tcPr>
          <w:p>
            <w:pPr>
              <w:ind w:left="72" w:right="144"/>
              <w:spacing w:before="78" w:after="0" w:line="245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  <w:lang w:val="ru-RU"/>
              </w:rPr>
              <w:t xml:space="preserve">Наименование разделов и тем программы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774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Количество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vMerge w:val="restart"/>
            <w:textDirection w:val="lrTb"/>
            <w:noWrap w:val="false"/>
          </w:tcPr>
          <w:p>
            <w:pPr>
              <w:ind w:left="72"/>
              <w:spacing w:before="78" w:after="0" w:line="245" w:lineRule="auto"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изучения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vMerge w:val="restart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Виды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vMerge w:val="restart"/>
            <w:textDirection w:val="lrTb"/>
            <w:noWrap w:val="false"/>
          </w:tcPr>
          <w:p>
            <w:pPr>
              <w:ind w:left="72"/>
              <w:spacing w:before="78" w:after="0" w:line="247" w:lineRule="auto"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контроля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vMerge w:val="restart"/>
            <w:textDirection w:val="lrTb"/>
            <w:noWrap w:val="false"/>
          </w:tcPr>
          <w:p>
            <w:pPr>
              <w:ind w:left="72" w:right="288"/>
              <w:spacing w:before="78" w:after="0" w:line="245" w:lineRule="auto"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Электронные (цифровые) образовательные ресурсы</w:t>
            </w:r>
            <w:r/>
          </w:p>
        </w:tc>
      </w:tr>
      <w:tr>
        <w:trPr>
          <w:trHeight w:val="54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jc w:val="center"/>
              <w:spacing w:before="78" w:after="0" w:line="230" w:lineRule="auto"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pPr>
              <w:ind w:left="72"/>
              <w:spacing w:before="78" w:after="0" w:line="245" w:lineRule="auto"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контрольные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pPr>
              <w:ind w:left="72"/>
              <w:spacing w:before="78" w:after="0" w:line="245" w:lineRule="auto"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практические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48" w:hRule="exact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502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ОБУЧЕНИЕ ГРАМОТЕ</w:t>
            </w:r>
            <w:r/>
          </w:p>
        </w:tc>
      </w:tr>
      <w:tr>
        <w:trPr>
          <w:trHeight w:val="350" w:hRule="exact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502" w:type="dxa"/>
            <w:textDirection w:val="lrTb"/>
            <w:noWrap w:val="false"/>
          </w:tcPr>
          <w:p>
            <w:pPr>
              <w:ind w:left="72"/>
              <w:spacing w:before="8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Раздел 1.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Развитие речи</w:t>
            </w:r>
            <w:r/>
          </w:p>
        </w:tc>
      </w:tr>
      <w:tr>
        <w:trPr>
          <w:trHeight w:val="92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 w:right="288"/>
              <w:spacing w:before="76" w:after="0" w:line="25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Понимание текста при его прослушивании и при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самостоятельном чтении вслух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 w:right="144"/>
              <w:spacing w:before="76" w:after="0" w:line="245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Совместная работа по составлению небольших рассказов повествовательного характера (например, рассказ о случаях из школьной жизни и т. д.);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6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pPr>
              <w:ind w:left="72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https://resh.edu.ru</w:t>
            </w:r>
            <w:r/>
          </w:p>
        </w:tc>
      </w:tr>
      <w:tr>
        <w:trPr>
          <w:trHeight w:val="348" w:hRule="exac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642" w:type="dxa"/>
            <w:textDirection w:val="lrTb"/>
            <w:noWrap w:val="false"/>
          </w:tcPr>
          <w:p>
            <w:pPr>
              <w:ind w:left="72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Итого по разделу: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5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3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48" w:hRule="exact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502" w:type="dxa"/>
            <w:textDirection w:val="lrTb"/>
            <w:noWrap w:val="false"/>
          </w:tcPr>
          <w:p>
            <w:pPr>
              <w:ind w:left="72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Раздел 2.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Слово и предложение</w:t>
            </w:r>
            <w:r/>
          </w:p>
        </w:tc>
      </w:tr>
      <w:tr>
        <w:trPr>
          <w:trHeight w:val="130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 w:right="144"/>
              <w:spacing w:before="78" w:after="0" w:line="25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Различение слова и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предложения. Работа с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предложением: выделение слов, изменение их порядка, распространение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предложения.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Игровое упражнение «Придумай предложение по модели»;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8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pPr>
              <w:ind w:left="72"/>
              <w:spacing w:before="78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https://www.youtube.com/watch? v=nfislCwvR8c</w:t>
            </w:r>
            <w:r/>
          </w:p>
        </w:tc>
      </w:tr>
      <w:tr>
        <w:trPr>
          <w:trHeight w:val="111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 w:right="144"/>
              <w:spacing w:before="78" w:after="0" w:line="245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Различение слова и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обозначаемого им предмета.</w:t>
            </w:r>
            <w:r/>
          </w:p>
          <w:p>
            <w:pPr>
              <w:ind w:left="72" w:right="144"/>
              <w:spacing w:before="20" w:after="0" w:line="25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Восприятие слова как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объекта изучения, материала для анализа.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 w:right="432"/>
              <w:spacing w:before="78" w:after="0" w:line="247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обозначаемый им предмет;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8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pPr>
              <w:ind w:left="72"/>
              <w:spacing w:before="78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https://www.youtube.com/watch? v=J5Vl3CAugfQ</w:t>
            </w:r>
            <w:r/>
          </w:p>
        </w:tc>
      </w:tr>
      <w:tr>
        <w:trPr>
          <w:trHeight w:val="111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 w:right="144"/>
              <w:spacing w:before="76" w:after="0" w:line="252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Наблюдение над значением слова. Активизация и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расширение словарного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запаса.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Включение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слов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в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предложение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 w:right="288"/>
              <w:spacing w:before="76" w:after="0" w:line="245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Игра «Живые слова» (дети играют роль слов в предложении, идёт перестановка слов в предложении, прочтение получившегося);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6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pPr>
              <w:ind w:left="72"/>
              <w:spacing w:before="76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https://www.youtube.com/watch? v=OUH6F_uC4Qc</w:t>
            </w:r>
            <w:r/>
          </w:p>
        </w:tc>
      </w:tr>
      <w:tr>
        <w:trPr>
          <w:trHeight w:val="73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/>
              <w:spacing w:before="78" w:after="0" w:line="247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Осознание единства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звукового состава слова и его значения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 w:right="432"/>
              <w:spacing w:before="78" w:after="0" w:line="245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Игровое упражнение «Снежный ком»: распространение предложений с добавлением слова по цепочке;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8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pPr>
              <w:ind w:left="72"/>
              <w:spacing w:before="78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https://www.youtube.com/watch? v=OUH6F_uC4Qc </w:t>
            </w:r>
            <w:r/>
          </w:p>
        </w:tc>
      </w:tr>
      <w:tr>
        <w:trPr>
          <w:trHeight w:val="348" w:hRule="exac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642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Итого по разделу: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5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3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20" w:hRule="exact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502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Раздел 3.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Чтение. Графика.</w:t>
            </w:r>
            <w:r/>
          </w:p>
        </w:tc>
      </w:tr>
      <w:tr>
        <w:trPr>
          <w:trHeight w:val="92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/>
              <w:spacing w:before="78" w:after="0" w:line="25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Формирование навыка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слогового чтения (ориентация на букву, обозначающую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гласный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звук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 w:right="288"/>
              <w:spacing w:before="78" w:after="0" w:line="245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8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90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/>
              <w:spacing w:before="76" w:after="0" w:line="25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Плавное слоговое чтение и чтение целыми словами со скоростью, соответствующей индивидуальному темпу.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 w:right="144"/>
              <w:spacing w:before="76" w:after="0" w:line="25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Упражнение: соотнесение прочитанных слов с картинками, на которых изображены соответствующие предметы;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6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r/>
            <w:r/>
          </w:p>
        </w:tc>
      </w:tr>
    </w:tbl>
    <w:p>
      <w:pPr>
        <w:spacing w:after="0" w:line="14" w:lineRule="exact"/>
      </w:pPr>
      <w:r/>
      <w:r/>
    </w:p>
    <w:p>
      <w:pPr>
        <w:sectPr>
          <w:footnotePr/>
          <w:endnotePr/>
          <w:type w:val="nextPage"/>
          <w:pgSz w:w="16840" w:h="11900" w:orient="landscape"/>
          <w:pgMar w:top="282" w:right="640" w:bottom="376" w:left="666" w:header="720" w:footer="720" w:gutter="0"/>
          <w:cols w:num="1" w:sep="0" w:space="720" w:equalWidth="0">
            <w:col w:w="15534" w:space="0"/>
          </w:cols>
          <w:docGrid w:linePitch="360"/>
        </w:sectPr>
      </w:pPr>
      <w:r/>
      <w:r/>
    </w:p>
    <w:p>
      <w:pPr>
        <w:spacing w:after="66" w:line="220" w:lineRule="exact"/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74"/>
        <w:gridCol w:w="528"/>
        <w:gridCol w:w="1104"/>
        <w:gridCol w:w="1142"/>
        <w:gridCol w:w="804"/>
        <w:gridCol w:w="6196"/>
        <w:gridCol w:w="828"/>
        <w:gridCol w:w="2258"/>
      </w:tblGrid>
      <w:tr>
        <w:trPr>
          <w:trHeight w:val="130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 w:right="288"/>
              <w:spacing w:before="78" w:after="0" w:line="25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Осознанное чтение слов, словосочетаний,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предложений. Чтение с интонациями и паузами в соответствии со знаками препинания.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 w:right="144"/>
              <w:spacing w:before="78" w:after="0" w:line="25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Упражнение: соотнесение прочитанных слов с картинками, на которых изображены соответствующие предметы;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предло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​ 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жения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 с опорой на общий смысл предложения;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8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92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/>
              <w:spacing w:before="78" w:after="0" w:line="25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Развитие осознанности и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выразительности чтения на материале небольших текстов и стихотворений.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 w:right="432"/>
              <w:spacing w:before="78" w:after="0" w:line="25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Упражнение: соотносить прочитанные предложения с нужным рисунком, который передаёт содержание предложения;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Совместная работа: ответы на вопросы по прочитанному тексту, отработка умения находить содержащуюся в тексте информацию;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8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11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/>
              <w:spacing w:before="76" w:after="0" w:line="25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Знакомство с орфоэпическим чтением (при переходе к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чтению целыми словами).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/>
              <w:spacing w:before="76" w:after="0" w:line="25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6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11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3.6.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 w:right="144"/>
              <w:spacing w:before="76" w:after="0" w:line="25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Орфографическое чтение (проговаривание) как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средство самоконтроля при письме под диктовку и при списывании.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73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3.7.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 w:right="144"/>
              <w:spacing w:before="78" w:after="0" w:line="247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Звук и буква. Буква как знак звука.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Различение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звука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и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буквы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 w:right="144"/>
              <w:spacing w:before="78" w:after="0" w:line="245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8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308" w:hRule="exact"/>
        </w:trPr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4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3.8.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 w:right="288"/>
              <w:spacing w:before="74" w:after="0" w:line="25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Буквы, обозначающие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гласные звуки. Буквы,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обозначающие согласные звуки.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4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 w:right="144"/>
              <w:spacing w:before="74" w:after="0" w:line="25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Упражнение: дифференцировать буквы, обозначающие близкие по акустико-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артикуляционным признакам согласные звуки ([с] — [з], [ш] — [ж], [с] — [ш], [з] — [ж], [р] — [л], [ц] — [ч’] и т. д.), и буквы, имеющие оптическое и кинетическое сходство 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( о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— а, и — у, п — т, л — м, х — ж, ш — т, в — д и т. д.);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Дифференцированное задание: группировка слов в зависимости от способа обозначения звука [й’];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4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4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3.9.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/>
              <w:spacing w:before="76" w:after="0" w:line="245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Овладение слоговым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принципом русской графики.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 w:right="144"/>
              <w:spacing w:before="76" w:after="0" w:line="245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6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76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3.10.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 w:right="144"/>
              <w:spacing w:before="78" w:after="0" w:line="247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Буквы гласных как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показатель твёрдости —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мягкости согласных звуков.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 w:right="144"/>
              <w:jc w:val="both"/>
              <w:spacing w:before="78" w:after="0" w:line="247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8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50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3.11.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/>
              <w:spacing w:before="78" w:after="0" w:line="254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Функции букв,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обозначающих гласный звук в открытом слоге: обозначение гласного звука и указание на твёрдость или мягкость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предшествующего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согласного.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2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3.12.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/>
              <w:spacing w:before="76" w:after="0" w:line="233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Функции букв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  <w:lang w:val="ru-RU"/>
              </w:rPr>
              <w:t xml:space="preserve">е, ё, ю, я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 w:right="144"/>
              <w:spacing w:before="76" w:after="0" w:line="245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6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r/>
            <w:r/>
          </w:p>
        </w:tc>
      </w:tr>
    </w:tbl>
    <w:p>
      <w:pPr>
        <w:spacing w:after="0" w:line="14" w:lineRule="exact"/>
      </w:pPr>
      <w:r/>
      <w:r/>
    </w:p>
    <w:p>
      <w:pPr>
        <w:sectPr>
          <w:footnotePr/>
          <w:endnotePr/>
          <w:type w:val="nextPage"/>
          <w:pgSz w:w="16840" w:h="11900" w:orient="landscape"/>
          <w:pgMar w:top="284" w:right="640" w:bottom="730" w:left="666" w:header="720" w:footer="720" w:gutter="0"/>
          <w:cols w:num="1" w:sep="0" w:space="720" w:equalWidth="0">
            <w:col w:w="15534" w:space="0"/>
          </w:cols>
          <w:docGrid w:linePitch="360"/>
        </w:sectPr>
      </w:pPr>
      <w:r/>
      <w:r/>
    </w:p>
    <w:p>
      <w:pPr>
        <w:spacing w:after="66" w:line="220" w:lineRule="exact"/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74"/>
        <w:gridCol w:w="528"/>
        <w:gridCol w:w="1104"/>
        <w:gridCol w:w="1142"/>
        <w:gridCol w:w="804"/>
        <w:gridCol w:w="6196"/>
        <w:gridCol w:w="828"/>
        <w:gridCol w:w="2258"/>
      </w:tblGrid>
      <w:tr>
        <w:trPr>
          <w:trHeight w:val="130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3.13.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 w:right="144"/>
              <w:spacing w:before="78" w:after="0" w:line="252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Мягкий знак как показатель мягкости 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предшест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​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вующего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 согласного звука в конце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слова.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Разные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способы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обозначения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буквами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звука [й’].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 w:right="144"/>
              <w:spacing w:before="78" w:after="0" w:line="245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Учебный диалог «Зачем нам нужны буквы ь и ъ?», объяснение в ходе диалога функции букв ь и ъ;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8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4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3.14.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Функция букв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  <w:lang w:val="ru-RU"/>
              </w:rPr>
              <w:t xml:space="preserve">ь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 и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  <w:lang w:val="ru-RU"/>
              </w:rPr>
              <w:t xml:space="preserve">ъ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 w:right="144"/>
              <w:spacing w:before="78" w:after="0" w:line="245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Учебный диалог «Зачем нам нужны буквы ь и ъ?», объяснение в ходе диалога функции букв ь и ъ;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8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73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3.15.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 w:right="288"/>
              <w:spacing w:before="78" w:after="0" w:line="25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Знакомство с русским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алфавитом как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последовательностью букв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Игровое упражнение «Повтори фрагмент алфавита»;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8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48" w:hRule="exac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642" w:type="dxa"/>
            <w:textDirection w:val="lrTb"/>
            <w:noWrap w:val="false"/>
          </w:tcPr>
          <w:p>
            <w:pPr>
              <w:ind w:left="72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Итого по разделу: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82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3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48" w:hRule="exact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502" w:type="dxa"/>
            <w:textDirection w:val="lrTb"/>
            <w:noWrap w:val="false"/>
          </w:tcPr>
          <w:p>
            <w:pPr>
              <w:ind w:left="72"/>
              <w:spacing w:before="76" w:after="0" w:line="233" w:lineRule="auto"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СИСТЕМАТИЧЕСКИЙ КУРС</w:t>
            </w:r>
            <w:r/>
          </w:p>
        </w:tc>
      </w:tr>
      <w:tr>
        <w:trPr>
          <w:trHeight w:val="130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/>
              <w:spacing w:before="76" w:after="0" w:line="25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Сказка народная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(фольклорная) и литературная (авторская)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 w:right="144"/>
              <w:spacing w:before="76" w:after="0" w:line="25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Слушание чтения учителем фольклорных произведений (на примере русских народных сказок: «Кот, петух и лиса», «Кот и лиса», «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Жихарка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», «Лисичка-сестричка и волк» и литературных (авторских): К. И. Чуковский «Путаница», «Айболит», «Муха-Цокотуха», С Я Маршак «Тихая сказка», В. Г. 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Сутеев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 «Палочка-выручалочка»);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Учебный диалог: обсуждение вопросов — какова тема сказки, кто её герои, что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произошло (что происходило) в сказке;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6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11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 w:right="144"/>
              <w:spacing w:before="78" w:after="0" w:line="245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Произведения о детях и для детей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 w:right="288"/>
              <w:spacing w:before="78" w:after="0" w:line="25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Беседа по выявлению понимания прочитанного произведения: ответы на вопросы о впечатлении от произведения, определение темы (о детях) и главной мысли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произведения, анализ заголовка;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Работа с текстом произведения: читать по частям, характеризовать героя, отвечать на вопросы к тексту произведения, подтверждая ответ примерами из текста;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8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92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 w:right="432"/>
              <w:spacing w:before="76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Произведения о родной природе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 w:right="432"/>
              <w:spacing w:before="76" w:after="0" w:line="25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Слушание и чтение поэтических описаний картин природы (пейзажной лирики); Беседа по выявлению понимания настроения, переданного автором (радость, грусть, удивление и др.), определение темы стихотворных произведений (трёх-четырёх по выбору);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6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21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 w:right="144"/>
              <w:spacing w:before="76" w:after="0" w:line="25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Устное народное творчество— малые фольклорные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жанры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 w:right="432"/>
              <w:spacing w:before="76" w:after="0" w:line="25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чтении;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Учебный диалог: объяснение смысла пословиц, соотнесение их с содержанием произведения;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6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48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 w:right="432"/>
              <w:spacing w:before="78" w:after="0" w:line="245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Произведения о братьях наших меньших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/>
              <w:spacing w:before="78" w:after="0" w:line="254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Беседа по выявлению понимания прослушанного произведения, ответы на вопросы о впечатлении от произведения;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Самостоятельное чтение произведений о животных, различение прозаического и стихотворного текстов. Например, Е. А. Благинина «Котёнок», «В лесу смешная 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птица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»,«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Жук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, жук, где твой дом?», Э. Ю. 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Шим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 «Жук на ниточке», В. Д. Берестов «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Выводок»,«Цыплята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», С. В. Михалков «Мой щенок», «Трезор», «Зяблик», И. П. 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Токмакова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 «Купите собаку», «Разговор синицы и дятла», И. А. 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Мазнин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 «Давайте дружить»;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8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r/>
            <w:r/>
          </w:p>
        </w:tc>
      </w:tr>
    </w:tbl>
    <w:p>
      <w:pPr>
        <w:spacing w:after="0" w:line="14" w:lineRule="exact"/>
      </w:pPr>
      <w:r/>
      <w:r/>
    </w:p>
    <w:p>
      <w:pPr>
        <w:sectPr>
          <w:footnotePr/>
          <w:endnotePr/>
          <w:type w:val="nextPage"/>
          <w:pgSz w:w="16840" w:h="11900" w:orient="landscape"/>
          <w:pgMar w:top="284" w:right="640" w:bottom="988" w:left="666" w:header="720" w:footer="720" w:gutter="0"/>
          <w:cols w:num="1" w:sep="0" w:space="720" w:equalWidth="0">
            <w:col w:w="15534" w:space="0"/>
          </w:cols>
          <w:docGrid w:linePitch="360"/>
        </w:sectPr>
      </w:pPr>
      <w:r/>
      <w:r/>
    </w:p>
    <w:p>
      <w:pPr>
        <w:spacing w:after="66" w:line="220" w:lineRule="exact"/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74"/>
        <w:gridCol w:w="528"/>
        <w:gridCol w:w="1104"/>
        <w:gridCol w:w="1142"/>
        <w:gridCol w:w="804"/>
        <w:gridCol w:w="6196"/>
        <w:gridCol w:w="828"/>
        <w:gridCol w:w="2258"/>
      </w:tblGrid>
      <w:tr>
        <w:trPr>
          <w:trHeight w:val="204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1.6.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Произведения о маме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/>
              <w:spacing w:before="78" w:after="0" w:line="25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Беседа по выявлению понимания прослушанного/прочитанного произведения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, ответы на вопросы о впечатлении от произведения, понимание идеи произведения: любовь к своей семье, родным, Родине — самое дорогое и важное чувство в жизни человека. Например, слушание и чтение произведений П. Н. Воронько «Лучше нет родного края», М. Ю. 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Есеновского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 «Моя небольшая родина», Н. Н. 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Бромлей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 «Какое самое первое слово?», А. В. Митяева «За что я люблю маму», В. Д. 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Берестова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 «Любили тебя без особых причин…», Г.</w:t>
            </w:r>
            <w:r/>
          </w:p>
          <w:p>
            <w:pPr>
              <w:ind w:left="72"/>
              <w:spacing w:before="20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П. 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Виеру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 «Сколько звёзд на ясном небе!», И. С. Соколова-Микитова «Радуга», С. Я.</w:t>
            </w:r>
            <w:r/>
          </w:p>
          <w:p>
            <w:pPr>
              <w:ind w:left="72" w:right="720"/>
              <w:spacing w:before="20" w:after="0" w:line="245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Маршака «Радуга» (по выбору не менее одного автора);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Задания на проверку знания названия страны, в которой мы живём, её столицы;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ind w:left="72" w:right="144"/>
              <w:spacing w:before="78" w:after="0" w:line="245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8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1.7.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 w:right="288"/>
              <w:spacing w:before="76" w:after="0" w:line="25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Фольклорные и авторские произведения о чудесах и фантазии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6" w:after="0" w:line="233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/>
              <w:spacing w:before="76" w:after="0" w:line="254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Упражнение в чтении стихотворных произведений о чудесах и превращении, словесной игре и фантазии (не менее трёх произведений). Например, К. И. Чуковский «Путаница», И. П. 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Токмакова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 «Мы играли в хохотушки», И. М. Пивоварова «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Кулинаки-пулинаки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», «Я палочкой волшебной…», В 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В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 Лунин «Я видела чудо», Р. С. 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Сеф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 «Чудо», Б. В. 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Заходер«Моя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вообразилия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», Ю. П. 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Мориц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 «Сто фантазий», Ю. 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Тувим</w:t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 «Чудеса», английские народные песни и небылицы в переводе К. И. Чуковского и С. Я. Маршака;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Задание на развитие творческого воображения: узнай зрительные образы, представленные в воображаемой ситуации (например, задание «Кто живёт в кляксах?», «Каких животных ты видишь в проплывающих облаках?»);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54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jc w:val="center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1.8.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174" w:type="dxa"/>
            <w:textDirection w:val="lrTb"/>
            <w:noWrap w:val="false"/>
          </w:tcPr>
          <w:p>
            <w:pPr>
              <w:ind w:left="72"/>
              <w:spacing w:before="78" w:after="0" w:line="245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Библиографическая культура (работа с детской книгой)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6196" w:type="dxa"/>
            <w:textDirection w:val="lrTb"/>
            <w:noWrap w:val="false"/>
          </w:tcPr>
          <w:p>
            <w:pPr>
              <w:ind w:left="72" w:right="1584"/>
              <w:spacing w:before="78" w:after="0" w:line="245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Экскурсия в библиотеку, нахождение книги по определённой теме; Рассказ о своих любимых книгах по предложенному алгоритму;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28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258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348" w:hRule="exac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642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Итого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по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разделу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40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3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48" w:hRule="exac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642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Резервное время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3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22" w:hRule="exac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642" w:type="dxa"/>
            <w:textDirection w:val="lrTb"/>
            <w:noWrap w:val="false"/>
          </w:tcPr>
          <w:p>
            <w:pPr>
              <w:ind w:left="72"/>
              <w:spacing w:before="78" w:after="0" w:line="245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4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2" w:type="dxa"/>
            <w:textDirection w:val="lrTb"/>
            <w:noWrap w:val="false"/>
          </w:tcPr>
          <w:p>
            <w:pPr>
              <w:ind w:left="72"/>
              <w:spacing w:before="7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086" w:type="dxa"/>
            <w:textDirection w:val="lrTb"/>
            <w:noWrap w:val="false"/>
          </w:tcPr>
          <w:p>
            <w:r/>
            <w:r/>
          </w:p>
        </w:tc>
      </w:tr>
    </w:tbl>
    <w:p>
      <w:pPr>
        <w:spacing w:after="0" w:line="14" w:lineRule="exact"/>
      </w:pPr>
      <w:r/>
      <w:r/>
    </w:p>
    <w:p>
      <w:pPr>
        <w:sectPr>
          <w:footnotePr/>
          <w:endnotePr/>
          <w:type w:val="nextPage"/>
          <w:pgSz w:w="16840" w:h="11900" w:orient="landscape"/>
          <w:pgMar w:top="284" w:right="640" w:bottom="1440" w:left="666" w:header="720" w:footer="720" w:gutter="0"/>
          <w:cols w:num="1" w:sep="0" w:space="720" w:equalWidth="0">
            <w:col w:w="15534" w:space="0"/>
          </w:cols>
          <w:docGrid w:linePitch="360"/>
        </w:sectPr>
      </w:pPr>
      <w:r/>
      <w:r/>
    </w:p>
    <w:p>
      <w:pPr>
        <w:spacing w:after="78" w:line="220" w:lineRule="exact"/>
      </w:pPr>
      <w:r/>
      <w:r/>
    </w:p>
    <w:p>
      <w:pPr>
        <w:spacing w:after="320" w:line="230" w:lineRule="auto"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ПОУРОЧНОЕ ПЛАНИРОВАНИЕ </w:t>
      </w:r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668"/>
        <w:gridCol w:w="1236"/>
        <w:gridCol w:w="1922"/>
      </w:tblGrid>
      <w:tr>
        <w:trPr>
          <w:trHeight w:val="49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vMerge w:val="restart"/>
            <w:textDirection w:val="lrTb"/>
            <w:noWrap w:val="false"/>
          </w:tcPr>
          <w:p>
            <w:pPr>
              <w:ind w:left="72" w:right="144"/>
              <w:spacing w:before="98" w:after="0" w:line="262" w:lineRule="auto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vMerge w:val="restart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Тема урока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0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vMerge w:val="restart"/>
            <w:textDirection w:val="lrTb"/>
            <w:noWrap w:val="false"/>
          </w:tcPr>
          <w:p>
            <w:pPr>
              <w:ind w:left="72" w:right="144"/>
              <w:spacing w:before="98" w:after="0" w:line="262" w:lineRule="auto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изучения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vMerge w:val="restart"/>
            <w:textDirection w:val="lrTb"/>
            <w:noWrap w:val="false"/>
          </w:tcPr>
          <w:p>
            <w:pPr>
              <w:ind w:left="72" w:right="288"/>
              <w:spacing w:before="98" w:after="0" w:line="262" w:lineRule="auto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Виды, формы контроля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W w:w="15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всего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контрольные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практические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576"/>
              <w:spacing w:before="98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«Азбука» — первая учебная книга.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01.09.2022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6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15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Речь устная и письменная.</w:t>
            </w:r>
            <w:r/>
          </w:p>
          <w:p>
            <w:pPr>
              <w:ind w:left="72"/>
              <w:spacing w:before="72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Предложение.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02.09.2022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49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Слово и предложение.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05.09.2022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49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Слог.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06.09.2022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49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Ударение. Ударный слог. 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08.09.2022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43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Звуки в окружающем мире и в речи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09.09.2022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 w:right="288"/>
              <w:spacing w:before="98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</w:t>
            </w:r>
            <w:r/>
          </w:p>
        </w:tc>
      </w:tr>
      <w:tr>
        <w:trPr>
          <w:trHeight w:val="49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Звуки в словах.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49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Слог-слияние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Повторение и обобщение изученного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15.09.2022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Гласный звук [а], буквы А, а.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16.09.2022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Гласный звук [о],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бук- вы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О, о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19.09.2022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3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Гласный звук [и],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бук- вы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И, и.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20.09.2022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Гласный звук [ы], буква ы.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22.09.2022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Гласный звук [у], буквы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, у.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23.09.2022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[н], [н’], буквы Н, н.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26.09.2022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[с], [с’], буквы С, с.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27.09.2022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[к], [к’], буквы К, к.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29.09.2022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0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[т], [т’], буквы Т, т.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30.09.2022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</w:tbl>
    <w:p>
      <w:pPr>
        <w:spacing w:after="0" w:line="14" w:lineRule="exact"/>
      </w:pPr>
      <w:r/>
      <w:r/>
    </w:p>
    <w:p>
      <w:pPr>
        <w:sectPr>
          <w:footnotePr/>
          <w:endnotePr/>
          <w:type w:val="nextPage"/>
          <w:pgSz w:w="11900" w:h="16840" w:orient="portrait"/>
          <w:pgMar w:top="298" w:right="650" w:bottom="380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/>
      <w:r/>
    </w:p>
    <w:p>
      <w:pPr>
        <w:spacing w:after="66" w:line="220" w:lineRule="exact"/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668"/>
        <w:gridCol w:w="1236"/>
        <w:gridCol w:w="1922"/>
      </w:tblGrid>
      <w:tr>
        <w:trPr>
          <w:trHeight w:val="183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[т], [т’], буквы Т, т.</w:t>
            </w:r>
            <w:r/>
          </w:p>
          <w:p>
            <w:pPr>
              <w:ind w:left="72" w:right="288"/>
              <w:spacing w:before="70" w:after="0" w:line="27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Формирование навыка плавного слогового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чтения.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03.10.2022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[л], [л’], буквы Л, л.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04.10.2022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3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[р], [р’], буквы Р, р.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06.10.2022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[в], [в’], буквы В, в.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07.10.2022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49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Буквы Е, е.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[п], [п’], буквы П, п.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43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[м], [м’], буквы М, м.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83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43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[м], [м’], буквы М, м.</w:t>
            </w:r>
            <w:r/>
          </w:p>
          <w:p>
            <w:pPr>
              <w:ind w:left="72" w:right="288"/>
              <w:spacing w:before="70" w:after="0" w:line="27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Формирование навыка плавного слогового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чтения.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14.10.2022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[з], [з’], буквы З, з. 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17.10.2022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[з], [з’], буквы З, з.</w:t>
            </w:r>
            <w:r/>
          </w:p>
          <w:p>
            <w:pPr>
              <w:ind w:left="72" w:right="144"/>
              <w:spacing w:before="70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Сопоставление слогов и слов с буквами з и с.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18.10.2022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30" w:hRule="exact"/>
        </w:trPr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29.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100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[б], [б’], буквы Б, б. </w:t>
            </w:r>
            <w:r/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20.10.2022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[б], [б’], буквы Б, б.</w:t>
            </w:r>
            <w:r/>
          </w:p>
          <w:p>
            <w:pPr>
              <w:ind w:left="72" w:right="144"/>
              <w:spacing w:before="70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Сопоставление слогов и слов с буквами б и п.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21.10.2022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6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7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[б], [б’], буквы Б, б. Контрольная работа за 1 четверть.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24.10.2022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 w:right="432"/>
              <w:spacing w:before="98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Контрольная работа;</w:t>
            </w:r>
            <w:r/>
          </w:p>
        </w:tc>
      </w:tr>
      <w:tr>
        <w:trPr>
          <w:trHeight w:val="80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[д], [д’], буквы Д, д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25.10.2022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</w:tbl>
    <w:p>
      <w:pPr>
        <w:spacing w:after="0" w:line="14" w:lineRule="exact"/>
      </w:pPr>
      <w:r/>
      <w:r/>
    </w:p>
    <w:p>
      <w:pPr>
        <w:sectPr>
          <w:footnotePr/>
          <w:endnotePr/>
          <w:type w:val="nextPage"/>
          <w:pgSz w:w="11900" w:h="16840" w:orient="portrait"/>
          <w:pgMar w:top="284" w:right="650" w:bottom="650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/>
      <w:r/>
    </w:p>
    <w:p>
      <w:pPr>
        <w:spacing w:after="66" w:line="220" w:lineRule="exact"/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668"/>
        <w:gridCol w:w="1236"/>
        <w:gridCol w:w="1922"/>
      </w:tblGrid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[д], [д’], буквы Д, д.</w:t>
            </w:r>
            <w:r/>
          </w:p>
          <w:p>
            <w:pPr>
              <w:ind w:left="72"/>
              <w:spacing w:before="70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Сопоставление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сло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гов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и слов с буквами д и т.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27.10.2022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49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Буквы Я, я.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28.10.2022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50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Буквы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Я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, я. Буква я в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начале слов и после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гласных в середине и на конце слов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07.11.2022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83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8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Буква я — показатель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мягкости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предшествующего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согласного звука в слоге-слиянии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08.11.2022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[г], [г’], буквы Г, г. 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[г], [г’], буквы Г, г.</w:t>
            </w:r>
            <w:r/>
          </w:p>
          <w:p>
            <w:pPr>
              <w:ind w:left="72" w:right="144"/>
              <w:spacing w:before="70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Сопоставление слогов и слов с буквами г и к.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Мягкий согласный звук [ч’], буквы Ч, ч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14.11.2022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83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40.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Мягкий согласный звук [ч’], буквы Ч, ч.</w:t>
            </w:r>
            <w:r/>
          </w:p>
          <w:p>
            <w:pPr>
              <w:ind w:left="72" w:right="288"/>
              <w:spacing w:before="70" w:after="0" w:line="27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Формирование навыка плавного слогового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чтения.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15.11.2022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50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41.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432"/>
              <w:spacing w:before="100" w:after="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Буква ь — показатель мягкости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предшествующих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согласных звуков.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17.11.2022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6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42.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7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Обозначение буквой ь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мягкости согласных на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конце и в середине слова.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18.11.2022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43.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Твёрдый согласный звук [ш], буквы Ш, ш. 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21.11.2022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4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44.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Твёрдый согласный звук [ш], буквы Ш, ш.</w:t>
            </w:r>
            <w:r/>
          </w:p>
          <w:p>
            <w:pPr>
              <w:ind w:left="72"/>
              <w:spacing w:before="7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Сочетание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ши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22.11.2022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</w:tbl>
    <w:p>
      <w:pPr>
        <w:spacing w:after="0" w:line="14" w:lineRule="exact"/>
      </w:pPr>
      <w:r/>
      <w:r/>
    </w:p>
    <w:p>
      <w:pPr>
        <w:sectPr>
          <w:footnotePr/>
          <w:endnotePr/>
          <w:type w:val="nextPage"/>
          <w:pgSz w:w="11900" w:h="16840" w:orient="portrait"/>
          <w:pgMar w:top="284" w:right="650" w:bottom="640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/>
      <w:r/>
    </w:p>
    <w:p>
      <w:pPr>
        <w:spacing w:after="66" w:line="220" w:lineRule="exact"/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668"/>
        <w:gridCol w:w="1236"/>
        <w:gridCol w:w="1922"/>
      </w:tblGrid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45.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Твёрдый согласный звук [ж], буквы Ж, ж. 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24.11.2022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46.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Твёрдый согласный звук [ж], буквы Ж, ж.</w:t>
            </w:r>
            <w:r/>
          </w:p>
          <w:p>
            <w:pPr>
              <w:ind w:left="72" w:right="288"/>
              <w:spacing w:before="70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Сопоставление звуков [ж] и [ш].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25.11.2022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47.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Буквы Ё, ё. Буква ё в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начале слов и после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гласных в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середи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- не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и на конце слов.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28.11.2022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838" w:hRule="exact"/>
        </w:trPr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48.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100" w:after="0" w:line="28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Буквы Ё, ё. Буква ё —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показатель мягкости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предшествующего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согласного звука в слоге-слиянии.</w:t>
            </w:r>
            <w:r/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29.11.2022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49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49.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Звук [й’], буквы Й, й.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01.12.2022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[х], [х’], буквы Х, х.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02.12.2022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6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7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[х], [х’], буквы Х, х. Закрепление изученного.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05.12.2022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6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[х], [х’], буквы Х, х.</w:t>
            </w:r>
            <w:r/>
          </w:p>
          <w:p>
            <w:pPr>
              <w:jc w:val="center"/>
              <w:spacing w:before="7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Самостоятельная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06.12.2022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71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Самостоятельная работа;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Буквы Ю, ю. Буква ю в начале слов и после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гласных в середине и на конце слов.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08.12.2022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838" w:hRule="exact"/>
        </w:trPr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54.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100" w:after="0" w:line="28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Буквы Ю, ю. Буква ю —показатель мягкости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предшествующего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согласного звука в слоге-слиянии</w:t>
            </w:r>
            <w:r/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09.12.2022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Твёрдый согласный звук [ц], буквы Ц, ц.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12.12.2022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Устный опрос;</w:t>
            </w:r>
            <w:r/>
          </w:p>
        </w:tc>
      </w:tr>
      <w:tr>
        <w:trPr>
          <w:trHeight w:val="148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Твёрдый согласный звук [ц], буквы Ц, ц.</w:t>
            </w:r>
            <w:r/>
          </w:p>
          <w:p>
            <w:pPr>
              <w:ind w:left="72" w:right="720"/>
              <w:spacing w:before="70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Отработка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техники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чтения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</w:tbl>
    <w:p>
      <w:pPr>
        <w:spacing w:after="0" w:line="14" w:lineRule="exact"/>
      </w:pPr>
      <w:r/>
      <w:r/>
    </w:p>
    <w:p>
      <w:pPr>
        <w:sectPr>
          <w:footnotePr/>
          <w:endnotePr/>
          <w:type w:val="nextPage"/>
          <w:pgSz w:w="11900" w:h="16840" w:orient="portrait"/>
          <w:pgMar w:top="284" w:right="650" w:bottom="640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/>
      <w:r/>
    </w:p>
    <w:p>
      <w:pPr>
        <w:spacing w:after="66" w:line="220" w:lineRule="exact"/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668"/>
        <w:gridCol w:w="1236"/>
        <w:gridCol w:w="1922"/>
      </w:tblGrid>
      <w:tr>
        <w:trPr>
          <w:trHeight w:val="217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 w:line="28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Твёрдый согласный звук [ц], буквы Ц, ц. Развитие осознанности и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выразительности чтения на материале небольших текстов и стихотворений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15.12.2022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Гласный звук [э], буквы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Э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, э.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16.12.2022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6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240"/>
              <w:jc w:val="both"/>
              <w:spacing w:before="98" w:after="0" w:line="274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Гласный звук [э], буквы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Э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, э. Отработка техники чтения.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19.12.2022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6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576"/>
              <w:spacing w:before="98" w:after="0" w:line="271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Мягкий глухой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согласный звук [щ’].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Буквы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Щ, щ.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20.12.2022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576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Мягкий глухой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согласный звук [щ’].</w:t>
            </w:r>
            <w:r/>
          </w:p>
          <w:p>
            <w:pPr>
              <w:ind w:left="72" w:right="144"/>
              <w:spacing w:before="70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Буквы Щ, щ. Отработка техники чтения.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22.12.2022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43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Согласные звуки [ф], [ф’], буквы Ф, ф.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23.12.2022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288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Мягкий и твёрдый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разделительные знаки.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26.12.2022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720"/>
              <w:spacing w:before="98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Контроль техники чтения.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27.12.2022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Контроль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техники чтения.;</w:t>
            </w:r>
            <w:r/>
          </w:p>
        </w:tc>
      </w:tr>
      <w:tr>
        <w:trPr>
          <w:trHeight w:val="49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Русский алфавит.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6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720"/>
              <w:spacing w:before="98" w:after="0" w:line="27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Как хорошо уметь читать. В Берестов "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Читалочка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"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6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100" w:after="0" w:line="27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Е.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Чарушин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"Как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мальчик Женя научился говорить букву "р""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16.01.2023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Устный опрос;</w:t>
            </w:r>
            <w:r/>
          </w:p>
        </w:tc>
      </w:tr>
      <w:tr>
        <w:trPr>
          <w:trHeight w:val="183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7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Развитие осознанности и выразительности чтения на материале текста К. Д.</w:t>
            </w:r>
            <w:r/>
          </w:p>
          <w:p>
            <w:pPr>
              <w:ind w:left="72" w:right="720"/>
              <w:spacing w:before="70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Ушинского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Наше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Отечество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».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17.01.2023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В. Крупин. Первоучители словенские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19.01.2023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Устный опрос;</w:t>
            </w:r>
            <w:r/>
          </w:p>
        </w:tc>
      </w:tr>
      <w:tr>
        <w:trPr>
          <w:trHeight w:val="80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70.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720"/>
              <w:spacing w:before="98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 Крупин "Первый букварь"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20.01.2023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</w:tbl>
    <w:p>
      <w:pPr>
        <w:spacing w:after="0" w:line="14" w:lineRule="exact"/>
      </w:pPr>
      <w:r/>
      <w:r/>
    </w:p>
    <w:p>
      <w:pPr>
        <w:sectPr>
          <w:footnotePr/>
          <w:endnotePr/>
          <w:type w:val="nextPage"/>
          <w:pgSz w:w="11900" w:h="16840" w:orient="portrait"/>
          <w:pgMar w:top="284" w:right="650" w:bottom="316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/>
      <w:r/>
    </w:p>
    <w:p>
      <w:pPr>
        <w:spacing w:after="66" w:line="220" w:lineRule="exact"/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668"/>
        <w:gridCol w:w="1236"/>
        <w:gridCol w:w="1922"/>
      </w:tblGrid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71.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А. С. Пушкин —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гордость нашей Родины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23.01.2023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72.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Рассказы Л. Н. Толстого для детей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24.01.2023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6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73.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43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К. Д. Ушинского для детей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26.01.2023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 w:right="288"/>
              <w:spacing w:before="98" w:after="0" w:line="271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 Подробный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пересказ;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74.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right="144"/>
              <w:jc w:val="center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Стихи К. И. Чуковского "Телефон", "Путаница"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27.01.2023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30" w:hRule="exact"/>
        </w:trPr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75.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100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Рассказы В. В. Бианки о животных</w:t>
            </w:r>
            <w:r/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30.01.2023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76.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Стихи С. Я. Маршака.</w:t>
            </w:r>
            <w:r/>
          </w:p>
          <w:p>
            <w:pPr>
              <w:ind w:left="72"/>
              <w:spacing w:before="70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"Угомон", "Дважды два"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77.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Рассказы М. М.</w:t>
            </w:r>
            <w:r/>
          </w:p>
          <w:p>
            <w:pPr>
              <w:ind w:left="72" w:right="144"/>
              <w:spacing w:before="70" w:after="0" w:line="27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Пришвина о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природе «Предмайское утро», «Глоток молока»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02.02.2023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78.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Стихи А. Л.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Барто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.</w:t>
            </w:r>
            <w:r/>
          </w:p>
          <w:p>
            <w:pPr>
              <w:ind w:left="72"/>
              <w:spacing w:before="70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"Помощница", "Зайка"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03.02.2023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 w:right="144"/>
              <w:spacing w:before="98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Выразительное чтение;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79.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Стихи А. Л.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Барто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. "Игра в слова"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06.02.2023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6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80.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Стихи С. В. Михалкова. "Котята"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07.02.2023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 w:right="288"/>
              <w:spacing w:before="98" w:after="0" w:line="271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Чтение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стихотворений наизусть;</w:t>
            </w:r>
            <w:r/>
          </w:p>
        </w:tc>
      </w:tr>
      <w:tr>
        <w:trPr>
          <w:trHeight w:val="49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81.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Заходер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Б.В. "Два и три"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09.02.2023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6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82.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Стихи В. Д.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Берестова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.</w:t>
            </w:r>
            <w:r/>
          </w:p>
          <w:p>
            <w:pPr>
              <w:ind w:left="72" w:right="288"/>
              <w:spacing w:before="72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"Пёсья песня",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"Прощание с другом"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10.02.2023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83.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Повторение и обобщение изученного.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20.02.2023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83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84.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Проект "Наша АЗБУКА" (постановка целей и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задач проекта,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составление плана.</w:t>
            </w:r>
            <w:r/>
          </w:p>
          <w:p>
            <w:pPr>
              <w:ind w:left="72"/>
              <w:spacing w:before="7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выбор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буквы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21.02.2023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Устный опрос;</w:t>
            </w:r>
            <w:r/>
          </w:p>
        </w:tc>
      </w:tr>
      <w:tr>
        <w:trPr>
          <w:trHeight w:val="148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85.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Проект "Наша АЗБУКА" (защита проекта)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24.02.2023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 w:right="144"/>
              <w:spacing w:before="98" w:after="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использованием«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Оценочного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листа»;</w:t>
            </w:r>
            <w:r/>
          </w:p>
        </w:tc>
      </w:tr>
    </w:tbl>
    <w:p>
      <w:pPr>
        <w:spacing w:after="0" w:line="14" w:lineRule="exact"/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  <w:sectPr>
          <w:footnotePr/>
          <w:endnotePr/>
          <w:type w:val="nextPage"/>
          <w:pgSz w:w="11900" w:h="16840" w:orient="portrait"/>
          <w:pgMar w:top="284" w:right="650" w:bottom="404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>
        <w:rPr>
          <w:lang w:val="ru-RU"/>
        </w:rPr>
      </w:r>
      <w:r/>
    </w:p>
    <w:p>
      <w:pPr>
        <w:spacing w:after="66" w:line="220" w:lineRule="exact"/>
        <w:rPr>
          <w:lang w:val="ru-RU"/>
        </w:rPr>
      </w:pPr>
      <w:r>
        <w:rPr>
          <w:lang w:val="ru-RU"/>
        </w:rPr>
      </w:r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668"/>
        <w:gridCol w:w="1236"/>
        <w:gridCol w:w="1922"/>
      </w:tblGrid>
      <w:tr>
        <w:trPr>
          <w:trHeight w:val="116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86.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7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Повторение и обобщение изученного. Подготовка к контрольной работе.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27.02.2023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87.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Контрольная работа.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28.02.2023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 w:right="432"/>
              <w:spacing w:before="98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Контрольная работа;</w:t>
            </w:r>
            <w:r/>
          </w:p>
        </w:tc>
      </w:tr>
      <w:tr>
        <w:trPr>
          <w:trHeight w:val="116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88.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 w:line="271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Подготовка к празднику "Прощание с Азбукой".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Выбор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стихов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02.03.2023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3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89.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432"/>
              <w:spacing w:before="100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Прощание с Азбукой. Конкурс чтецов. 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03.03.2023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100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Чтение наизусть;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90.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720"/>
              <w:spacing w:before="98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Отработка техники чтения.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06.03.2023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91.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 над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выразительным чтением.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07.03.2023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92.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 с текстом.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09.03.2023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 w:right="432"/>
              <w:spacing w:before="98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Письменный контроль;</w:t>
            </w:r>
            <w:r/>
          </w:p>
        </w:tc>
      </w:tr>
      <w:tr>
        <w:trPr>
          <w:trHeight w:val="217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93.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 w:line="28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Знакомство с учебником по литературному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чтению. Система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условных обозначений. Содержание учебника.</w:t>
            </w:r>
            <w:r/>
          </w:p>
          <w:p>
            <w:pPr>
              <w:ind w:left="72"/>
              <w:spacing w:before="7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Словарь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10.03.2023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6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94.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 w:line="271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Книги — мои друзья. С. Маршак.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Новому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читателю.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13.03.2023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50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95.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288"/>
              <w:spacing w:before="98" w:after="0" w:line="27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С. Михалков. Как бы жили мы без книг? Мы идём в библиотеку.</w:t>
            </w:r>
            <w:r/>
          </w:p>
          <w:p>
            <w:pPr>
              <w:ind w:left="72"/>
              <w:spacing w:before="72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Экскурсия в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библиотеку.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14.03.2023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6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96.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71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Наш театр. К. Чуковский. Айболит.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Секреты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страны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Литературии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16.03.2023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48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97.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Песенки русского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народа. Песенки разных народов.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Рифмы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матушки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Гусыни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17.03.2023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Устный опрос;</w:t>
            </w:r>
            <w:r/>
          </w:p>
        </w:tc>
      </w:tr>
    </w:tbl>
    <w:p>
      <w:pPr>
        <w:spacing w:after="0" w:line="14" w:lineRule="exact"/>
      </w:pPr>
      <w:r/>
      <w:r/>
    </w:p>
    <w:p>
      <w:pPr>
        <w:sectPr>
          <w:footnotePr/>
          <w:endnotePr/>
          <w:type w:val="nextPage"/>
          <w:pgSz w:w="11900" w:h="16840" w:orient="portrait"/>
          <w:pgMar w:top="284" w:right="650" w:bottom="1142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/>
      <w:r/>
    </w:p>
    <w:p>
      <w:pPr>
        <w:spacing w:after="66" w:line="220" w:lineRule="exact"/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668"/>
        <w:gridCol w:w="1236"/>
        <w:gridCol w:w="1922"/>
      </w:tblGrid>
      <w:tr>
        <w:trPr>
          <w:trHeight w:val="250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98.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288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Малые жанры устного народного творчества.</w:t>
            </w:r>
            <w:r/>
          </w:p>
          <w:p>
            <w:pPr>
              <w:ind w:left="72" w:right="432"/>
              <w:spacing w:before="70" w:after="0" w:line="27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Загадки. Сочинение загадок. Пословицы и поговорки.</w:t>
            </w:r>
            <w:r/>
          </w:p>
          <w:p>
            <w:pPr>
              <w:ind w:left="72" w:right="288"/>
              <w:spacing w:before="70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Нравственный смысл пословиц и поговорок.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20.03.2023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2611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99.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Мы идём в библиотеку. Сборники произведений устного народного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творчества. Особенности</w:t>
            </w:r>
            <w:r/>
          </w:p>
          <w:p>
            <w:pPr>
              <w:ind w:left="72" w:right="144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загадок. </w:t>
            </w:r>
            <w:r/>
          </w:p>
          <w:p>
            <w:pPr>
              <w:ind w:left="72" w:right="144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Небылицы,</w:t>
            </w:r>
            <w:r/>
          </w:p>
          <w:p>
            <w:pPr>
              <w:ind w:left="72" w:right="144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потешки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и их</w:t>
            </w:r>
            <w:r/>
          </w:p>
          <w:p>
            <w:pPr>
              <w:ind w:left="72" w:right="144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особенности.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21.03.2023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Устный опрос;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100.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right="1008"/>
              <w:spacing w:before="98" w:after="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Секреты страны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Литературии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Повторение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пройденного. 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23.03.2023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Устный опрос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;</w:t>
            </w:r>
            <w:r/>
          </w:p>
        </w:tc>
      </w:tr>
      <w:tr>
        <w:trPr>
          <w:trHeight w:val="6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Контрольная работа за 3 четверть. 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24.03.2023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 w:right="432"/>
              <w:spacing w:before="98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Контрольная работа;</w:t>
            </w:r>
            <w:r/>
          </w:p>
        </w:tc>
      </w:tr>
      <w:tr>
        <w:trPr>
          <w:trHeight w:val="641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102.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spacing w:before="98" w:after="0" w:line="262" w:lineRule="auto"/>
              <w:tabs>
                <w:tab w:val="left" w:pos="132" w:leader="none"/>
              </w:tabs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Узнай сказку. Чтение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сказки "Козлятки и волк"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03.04.2023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6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103.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156" w:hanging="156"/>
              <w:spacing w:before="98" w:after="0" w:line="271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Русская народная сказка. Лиса и заяц.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Главные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герои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сказки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. 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04.04.2023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83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8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Жили-были. Сравнение сказок. Русская народная сказка. Курочка Ряба. С. Маршак. Курочка Ряба и десять утят. 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06.04.2023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83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jc w:val="center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spacing w:before="100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Жили-были буквы. Г.</w:t>
            </w:r>
            <w:r/>
          </w:p>
          <w:p>
            <w:pPr>
              <w:ind w:left="72" w:right="432"/>
              <w:spacing w:before="72" w:after="0" w:line="27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Юдин. Почему «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А»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первая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. С. Михалков. Азбука. И.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Гамазкова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.</w:t>
            </w:r>
            <w:r/>
          </w:p>
          <w:p>
            <w:pPr>
              <w:ind w:left="72"/>
              <w:spacing w:before="70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Живая азбука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07.04.2023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723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Сравнение героев сказки.</w:t>
            </w:r>
            <w:r/>
          </w:p>
          <w:p>
            <w:pPr>
              <w:ind w:left="72" w:right="288"/>
              <w:spacing w:before="70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Л. Пантелеев. Две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лягушки. Наш театр. С.</w:t>
            </w:r>
            <w:r/>
          </w:p>
          <w:p>
            <w:pPr>
              <w:ind w:left="72" w:right="864"/>
              <w:spacing w:before="70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Михалков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. Сами виноваты.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4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right="1008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Секреты страны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Литературии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.</w:t>
            </w:r>
            <w:r/>
          </w:p>
          <w:p>
            <w:pPr>
              <w:ind w:left="72"/>
              <w:spacing w:before="70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Проверочная работа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</w:tbl>
    <w:p>
      <w:pPr>
        <w:spacing w:after="0" w:line="14" w:lineRule="exact"/>
      </w:pPr>
      <w:r/>
      <w:r/>
    </w:p>
    <w:p>
      <w:pPr>
        <w:sectPr>
          <w:footnotePr/>
          <w:endnotePr/>
          <w:type w:val="nextPage"/>
          <w:pgSz w:w="11900" w:h="16840" w:orient="portrait"/>
          <w:pgMar w:top="284" w:right="650" w:bottom="628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/>
      <w:r/>
    </w:p>
    <w:p>
      <w:pPr>
        <w:spacing w:after="66" w:line="220" w:lineRule="exact"/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668"/>
        <w:gridCol w:w="1236"/>
        <w:gridCol w:w="1922"/>
      </w:tblGrid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108.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right="144"/>
              <w:spacing w:before="98" w:after="0" w:line="27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Нравственный смысл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произведений. В. Лунин. Никого не обижай. Е.</w:t>
            </w:r>
            <w:r/>
          </w:p>
          <w:p>
            <w:pPr>
              <w:ind w:left="72"/>
              <w:spacing w:before="7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Благинина.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Котёнок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. 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109.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156" w:hanging="156"/>
              <w:spacing w:before="98" w:after="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Мы в ответе за тех, кого приручили. С. Михалков. Зяблик. Сладков Н. "Без слов"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14.04.2023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83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110.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right="720"/>
              <w:spacing w:before="98" w:after="0" w:line="262" w:lineRule="auto"/>
              <w:tabs>
                <w:tab w:val="left" w:pos="132" w:leader="none"/>
              </w:tabs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Голоса природы. Стихотворения И.</w:t>
            </w:r>
            <w:r/>
          </w:p>
          <w:p>
            <w:pPr>
              <w:ind w:left="72" w:right="322"/>
              <w:jc w:val="both"/>
              <w:spacing w:before="72" w:after="0" w:line="27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Токмаковой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. В. Бианки "Разговор птиц в конце лета"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17.04.2023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111.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right="144"/>
              <w:spacing w:before="98" w:after="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Удивительные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животные. В. Вересаев "Братишка", Л. Толстой "Пожарные собаки"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18.04.2023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112.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Мы идём в библиотеку.</w:t>
            </w:r>
            <w:r/>
          </w:p>
          <w:p>
            <w:pPr>
              <w:ind w:left="72"/>
              <w:spacing w:before="70" w:after="0" w:line="27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Книги о природе и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животных. Наш театр. С. Маршак. Волк и лиса.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20.04.2023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113.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right="1008"/>
              <w:spacing w:before="98" w:after="0" w:line="262" w:lineRule="auto"/>
              <w:tabs>
                <w:tab w:val="left" w:pos="132" w:leader="none"/>
              </w:tabs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Секреты страны </w:t>
            </w:r>
            <w:r>
              <w:rPr>
                <w:lang w:val="ru-RU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Литературии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.</w:t>
            </w:r>
            <w:r/>
          </w:p>
          <w:p>
            <w:pPr>
              <w:ind w:left="72" w:right="288"/>
              <w:spacing w:before="70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Контрольная работа по разделу.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21.04.2023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83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114.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right="288"/>
              <w:spacing w:before="98" w:after="0" w:line="262" w:lineRule="auto"/>
              <w:tabs>
                <w:tab w:val="left" w:pos="156" w:leader="none"/>
              </w:tabs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Выразительное чтение </w:t>
            </w:r>
            <w:r>
              <w:rPr>
                <w:lang w:val="ru-RU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стихотворений. М.</w:t>
            </w:r>
            <w:r/>
          </w:p>
          <w:p>
            <w:pPr>
              <w:ind w:left="72" w:right="144"/>
              <w:spacing w:before="70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Танич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. Когда мои друзья со мной.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А. Барто.</w:t>
            </w:r>
            <w:r/>
          </w:p>
          <w:p>
            <w:pPr>
              <w:ind w:left="72"/>
              <w:spacing w:before="72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Сонечка.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24.04.2023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30" w:hRule="exact"/>
        </w:trPr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jc w:val="center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115.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right="864"/>
              <w:spacing w:before="100" w:after="0" w:line="262" w:lineRule="auto"/>
              <w:tabs>
                <w:tab w:val="left" w:pos="0" w:leader="none"/>
                <w:tab w:val="left" w:pos="132" w:leader="none"/>
              </w:tabs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Е. Пермяк. Самое </w:t>
            </w:r>
            <w: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страшное. </w:t>
            </w:r>
            <w:r/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29.12.2022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100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83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144"/>
              <w:spacing w:before="98" w:after="0" w:line="28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Э.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Шим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. Брат и младшая сестра. Сравнение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произведений по теме, содержанию, главной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мысли.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25.04.2023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4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7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В. Осеева.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Хорошее.Наш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театр. М.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Пляцковский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"Солнышко на память"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27.04.2023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</w:tbl>
    <w:p>
      <w:pPr>
        <w:spacing w:after="0" w:line="14" w:lineRule="exact"/>
      </w:pPr>
      <w:r/>
      <w:r/>
    </w:p>
    <w:p>
      <w:pPr>
        <w:sectPr>
          <w:footnotePr/>
          <w:endnotePr/>
          <w:type w:val="nextPage"/>
          <w:pgSz w:w="11900" w:h="16840" w:orient="portrait"/>
          <w:pgMar w:top="284" w:right="650" w:bottom="628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/>
      <w:r/>
    </w:p>
    <w:p>
      <w:pPr>
        <w:spacing w:after="66" w:line="220" w:lineRule="exact"/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668"/>
        <w:gridCol w:w="1236"/>
        <w:gridCol w:w="1922"/>
      </w:tblGrid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118.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right="144"/>
              <w:spacing w:before="98" w:after="0" w:line="262" w:lineRule="auto"/>
              <w:tabs>
                <w:tab w:val="left" w:pos="156" w:leader="none"/>
              </w:tabs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Мы идём в библиотеку. </w:t>
            </w:r>
            <w:r>
              <w:rPr>
                <w:lang w:val="ru-RU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Книги о детях.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28.04.2023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74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119.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right="1008"/>
              <w:spacing w:before="98" w:after="0" w:line="262" w:lineRule="auto"/>
              <w:tabs>
                <w:tab w:val="left" w:pos="132" w:leader="none"/>
              </w:tabs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Секреты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страны </w:t>
            </w:r>
            <w: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Литературии. 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02.05.2023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120.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Проверочная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04.05.2023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 w:right="432"/>
              <w:spacing w:before="98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Контрольная работа;</w:t>
            </w:r>
            <w:r/>
          </w:p>
        </w:tc>
      </w:tr>
      <w:tr>
        <w:trPr>
          <w:trHeight w:val="183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121.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right="144"/>
              <w:spacing w:before="98" w:after="0" w:line="281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Урок развития речи.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Составление сообщений о красоте родного края.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П. Воронько.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Лучше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нет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родного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края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05.05.2023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217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288"/>
              <w:spacing w:before="98" w:after="0" w:line="27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русских поэтов и художников о природе. А. Плещеев.</w:t>
            </w:r>
            <w:r/>
          </w:p>
          <w:p>
            <w:pPr>
              <w:ind w:left="72"/>
              <w:spacing w:before="70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Весна. С. Есенин.</w:t>
            </w:r>
            <w:r/>
          </w:p>
          <w:p>
            <w:pPr>
              <w:ind w:left="72" w:right="144"/>
              <w:spacing w:before="70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Черёмуха. И. Суриков. Лето. Н. Греков.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Летом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. 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Сравнение произведений литературы и живописи (И. Левитан, И. Шишкин, В. Поленов, И. Грабарь).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83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right="144"/>
              <w:spacing w:before="98" w:after="0" w:line="28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Образ природы в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литературной сказке. В. Сухомлинский. Четыре сестры. Сочинение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сказки по аналогии.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15.05.2023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 w:right="432"/>
              <w:spacing w:before="98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Письменный контроль;</w:t>
            </w:r>
            <w:r/>
          </w:p>
        </w:tc>
      </w:tr>
      <w:tr>
        <w:trPr>
          <w:trHeight w:val="351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-10" w:firstLine="10"/>
              <w:spacing w:before="98" w:after="0" w:line="27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Родине и о маме. С. Михалков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Быль для детей. В.</w:t>
            </w:r>
            <w:r/>
          </w:p>
          <w:p>
            <w:pPr>
              <w:ind w:left="72" w:right="288"/>
              <w:spacing w:before="72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Берестов. Любили тебя без особых причин. Г.</w:t>
            </w:r>
            <w:r/>
          </w:p>
          <w:p>
            <w:pPr>
              <w:ind w:left="72"/>
              <w:spacing w:before="70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Виеру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. Сколько звёзд на ясном небе!.. Н.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Бромлей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.</w:t>
            </w:r>
            <w:r/>
          </w:p>
          <w:p>
            <w:pPr>
              <w:ind w:left="72"/>
              <w:spacing w:before="70" w:after="0" w:line="271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Какое самое первое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слово? А. Митяев. За что люблю маму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16.05.2023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215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папе. В.</w:t>
            </w:r>
            <w:r/>
          </w:p>
          <w:p>
            <w:pPr>
              <w:ind w:left="72" w:right="144"/>
              <w:spacing w:before="70" w:after="0" w:line="281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Берестов. Стихи для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папы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и для мамы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. Сравнение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произведений на одну и ту же тему.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Составление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рассказа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о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папе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и маме. 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18.05.2023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</w:tbl>
    <w:p>
      <w:pPr>
        <w:spacing w:after="0" w:line="14" w:lineRule="exact"/>
      </w:pPr>
      <w:r/>
      <w:r/>
    </w:p>
    <w:p>
      <w:pPr>
        <w:sectPr>
          <w:footnotePr/>
          <w:endnotePr/>
          <w:type w:val="nextPage"/>
          <w:pgSz w:w="11900" w:h="16840" w:orient="portrait"/>
          <w:pgMar w:top="284" w:right="650" w:bottom="370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/>
      <w:r/>
    </w:p>
    <w:p>
      <w:pPr>
        <w:spacing w:after="66" w:line="220" w:lineRule="exact"/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668"/>
        <w:gridCol w:w="1236"/>
        <w:gridCol w:w="1922"/>
      </w:tblGrid>
      <w:tr>
        <w:trPr>
          <w:trHeight w:val="1995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127.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right="144"/>
              <w:spacing w:before="98" w:after="0" w:line="262" w:lineRule="auto"/>
              <w:tabs>
                <w:tab w:val="left" w:pos="156" w:leader="none"/>
              </w:tabs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Мы идём в библиотеку. </w:t>
            </w:r>
            <w:r>
              <w:rPr>
                <w:lang w:val="ru-RU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Книги о Родине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Стихи о маме.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А.Барто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Е.Благинина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Э.Успенский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, М. Садовский.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19.05.2023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128.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right="1008"/>
              <w:spacing w:before="98" w:after="0" w:line="262" w:lineRule="auto"/>
              <w:tabs>
                <w:tab w:val="left" w:pos="274" w:leader="none"/>
              </w:tabs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Секреты страны </w:t>
            </w:r>
            <w:r>
              <w:rPr>
                <w:lang w:val="ru-RU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Литературии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22.05.2023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Устный опрос;</w:t>
            </w:r>
            <w:r/>
          </w:p>
        </w:tc>
      </w:tr>
      <w:tr>
        <w:trPr>
          <w:trHeight w:val="49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129.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Проверочная работа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23.05.2023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284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130.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right="1008"/>
              <w:spacing w:before="98" w:after="0" w:line="262" w:lineRule="auto"/>
              <w:tabs>
                <w:tab w:val="left" w:pos="132" w:leader="none"/>
              </w:tabs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Б.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Заходер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. Моя </w:t>
            </w:r>
            <w:r>
              <w:rPr>
                <w:lang w:val="ru-RU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Вообразилия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В.Маяковский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Тучкины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штучки. Ю.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Мориц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. Сто фантазий. И. Пивоварова. Я палочкой волшебной…В. Викторов.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Поэт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нашёл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себеслова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25.05.2023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 w:right="288"/>
              <w:spacing w:before="98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Итоговая контрольная работа. 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26.05.2023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 w:right="432"/>
              <w:spacing w:before="98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Контрольная работа;</w:t>
            </w:r>
            <w:r/>
          </w:p>
        </w:tc>
      </w:tr>
      <w:tr>
        <w:trPr>
          <w:trHeight w:val="250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7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279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Учись сочинять сам. Г.</w:t>
            </w:r>
            <w:r/>
          </w:p>
          <w:p>
            <w:pPr>
              <w:ind w:left="72" w:right="432"/>
              <w:spacing w:before="70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Цыферов. Про меня и про цыплёнка.</w:t>
            </w:r>
            <w:r/>
          </w:p>
          <w:p>
            <w:pPr>
              <w:ind w:left="72" w:right="144"/>
              <w:spacing w:before="70" w:after="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Сочинение собственных текстов по аналогии с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художественными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произведениями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jc w:val="center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23.02.2023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922" w:type="dxa"/>
            <w:textDirection w:val="lrTb"/>
            <w:noWrap w:val="false"/>
          </w:tcPr>
          <w:p>
            <w:pPr>
              <w:ind w:left="72" w:right="432"/>
              <w:spacing w:before="98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Письменный контроль;</w:t>
            </w:r>
            <w:r/>
          </w:p>
        </w:tc>
      </w:tr>
      <w:tr>
        <w:trPr>
          <w:trHeight w:val="808" w:hRule="exac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tcMar>
              <w:left w:w="0" w:type="dxa"/>
              <w:right w:w="0" w:type="dxa"/>
            </w:tcMar>
            <w:tcW w:w="3372" w:type="dxa"/>
            <w:textDirection w:val="lrTb"/>
            <w:noWrap w:val="false"/>
          </w:tcPr>
          <w:p>
            <w:pPr>
              <w:ind w:left="72" w:right="432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826" w:type="dxa"/>
            <w:textDirection w:val="lrTb"/>
            <w:noWrap w:val="false"/>
          </w:tcPr>
          <w:p>
            <w:pPr>
              <w:ind w:left="72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118</w:t>
            </w:r>
            <w:r/>
          </w:p>
        </w:tc>
      </w:tr>
    </w:tbl>
    <w:p>
      <w:pPr>
        <w:spacing w:after="0" w:line="14" w:lineRule="exact"/>
      </w:pPr>
      <w:r/>
      <w:r/>
    </w:p>
    <w:p>
      <w:pPr>
        <w:sectPr>
          <w:footnotePr/>
          <w:endnotePr/>
          <w:type w:val="nextPage"/>
          <w:pgSz w:w="11900" w:h="16840" w:orient="portrait"/>
          <w:pgMar w:top="284" w:right="650" w:bottom="1440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/>
      <w:r/>
    </w:p>
    <w:p>
      <w:pPr>
        <w:spacing w:after="78" w:line="220" w:lineRule="exact"/>
      </w:pPr>
      <w:r/>
      <w:r/>
    </w:p>
    <w:p>
      <w:pPr>
        <w:spacing w:after="0" w:line="230" w:lineRule="auto"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  <w:r/>
    </w:p>
    <w:p>
      <w:pPr>
        <w:spacing w:before="346" w:after="0" w:line="230" w:lineRule="auto"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ОБЯЗАТЕЛЬНЫЕ УЧЕБНЫЕ МАТЕРИАЛЫ ДЛЯ УЧЕНИКА</w:t>
      </w:r>
      <w:r/>
    </w:p>
    <w:p>
      <w:pPr>
        <w:ind w:right="432"/>
        <w:spacing w:before="166" w:after="0" w:line="281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Климанова Л.Ф., Горецкий В.Г., Виноградская Л.А., Литературное чтение (в 2 частях). Учебник. 1 класс. Акционерное общество «Издательство «Просвещение»;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Бойкина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М.В. Азбука 1 класс. Учебник для общеобразовательных организаций. В 2ч. -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М.:Просвещение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.;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Введите свой вариант:</w:t>
      </w:r>
      <w:r/>
    </w:p>
    <w:p>
      <w:pPr>
        <w:spacing w:before="262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МЕТОДИЧЕСКИЕ МАТЕРИАЛЫ ДЛЯ УЧИТЕЛЯ</w:t>
      </w:r>
      <w:r/>
    </w:p>
    <w:p>
      <w:pPr>
        <w:spacing w:before="168" w:after="0" w:line="271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Горецкий В. Г. Обучение грамоте. Методическое пособие с поурочными разработками.1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класс :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учеб.пособиедляобщеобразоват.организаций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/ В. Г. Горецкий, Н. М.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Белянкова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. — 2-е изд.,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перераб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. —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М. :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Просвещение.</w:t>
      </w:r>
      <w:r/>
    </w:p>
    <w:p>
      <w:pPr>
        <w:ind w:right="720"/>
        <w:spacing w:before="70"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Климанова Л. Ф.,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Бойкина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М. В. Литературное чтение. Рабочие программы. Предметная линия учебников системы "Школа России". 1-4 классы</w:t>
      </w:r>
      <w:r/>
    </w:p>
    <w:p>
      <w:pPr>
        <w:spacing w:before="262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</w:t>
      </w:r>
      <w:r/>
    </w:p>
    <w:p>
      <w:pPr>
        <w:ind w:right="9792"/>
        <w:spacing w:before="166"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Учи.</w:t>
      </w:r>
      <w:r>
        <w:rPr>
          <w:rFonts w:ascii="Times New Roman" w:hAnsi="Times New Roman" w:eastAsia="Times New Roman"/>
          <w:color w:val="000000"/>
          <w:sz w:val="24"/>
        </w:rPr>
        <w:t xml:space="preserve">ru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РЭШ</w:t>
      </w:r>
      <w:r/>
    </w:p>
    <w:p>
      <w:pPr>
        <w:rPr>
          <w:lang w:val="ru-RU"/>
        </w:rPr>
        <w:sectPr>
          <w:footnotePr/>
          <w:endnotePr/>
          <w:type w:val="nextPage"/>
          <w:pgSz w:w="11900" w:h="16840" w:orient="portrait"/>
          <w:pgMar w:top="298" w:right="650" w:bottom="1440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>
        <w:rPr>
          <w:lang w:val="ru-RU"/>
        </w:rPr>
      </w:r>
      <w:r/>
    </w:p>
    <w:p>
      <w:pPr>
        <w:spacing w:after="78" w:line="220" w:lineRule="exact"/>
        <w:rPr>
          <w:lang w:val="ru-RU"/>
        </w:rPr>
      </w:pPr>
      <w:r>
        <w:rPr>
          <w:lang w:val="ru-RU"/>
        </w:rPr>
      </w:r>
      <w:r/>
    </w:p>
    <w:p>
      <w:pPr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</w:t>
      </w:r>
      <w:r/>
    </w:p>
    <w:p>
      <w:pPr>
        <w:spacing w:before="346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УЧЕБНОЕ ОБОРУДОВАНИЕ</w:t>
      </w:r>
      <w:r/>
    </w:p>
    <w:p>
      <w:pPr>
        <w:ind w:right="7488"/>
        <w:spacing w:before="166" w:after="0" w:line="262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Репродукции картин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Портреты писателей и поэтов</w:t>
      </w:r>
      <w:r/>
    </w:p>
    <w:p>
      <w:pPr>
        <w:ind w:right="720"/>
        <w:spacing w:before="262" w:after="0" w:line="262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</w:t>
      </w:r>
      <w:r/>
    </w:p>
    <w:p>
      <w:pPr>
        <w:ind w:right="8784"/>
        <w:spacing w:before="166" w:after="0" w:line="281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Ноутбук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Проектор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Колонки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Экран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Магнитная доска</w:t>
      </w:r>
      <w:r/>
    </w:p>
    <w:p>
      <w:pPr>
        <w:rPr>
          <w:lang w:val="ru-RU"/>
        </w:rPr>
        <w:sectPr>
          <w:footnotePr/>
          <w:endnotePr/>
          <w:type w:val="nextPage"/>
          <w:pgSz w:w="11900" w:h="16840" w:orient="portrait"/>
          <w:pgMar w:top="298" w:right="650" w:bottom="1440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sectPr>
      <w:footnotePr/>
      <w:endnotePr/>
      <w:type w:val="nextPage"/>
      <w:pgSz w:w="11900" w:h="16840" w:orient="portrait"/>
      <w:pgMar w:top="1440" w:right="1440" w:bottom="1440" w:left="1440" w:header="720" w:footer="720" w:gutter="0"/>
      <w:cols w:num="1" w:sep="0"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ourier">
    <w:panose1 w:val="05040102010807070707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  <w:tabs>
          <w:tab w:val="num" w:pos="180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pStyle w:val="662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pStyle w:val="661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pStyle w:val="659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pStyle w:val="658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pStyle w:val="660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pStyle w:val="657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32"/>
    <w:link w:val="623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32"/>
    <w:link w:val="62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32"/>
    <w:link w:val="625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32"/>
    <w:link w:val="626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32"/>
    <w:link w:val="627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32"/>
    <w:link w:val="628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32"/>
    <w:link w:val="62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32"/>
    <w:link w:val="630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32"/>
    <w:link w:val="631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32"/>
    <w:link w:val="643"/>
    <w:uiPriority w:val="10"/>
    <w:rPr>
      <w:sz w:val="48"/>
      <w:szCs w:val="48"/>
    </w:rPr>
  </w:style>
  <w:style w:type="character" w:styleId="36">
    <w:name w:val="Subtitle Char"/>
    <w:basedOn w:val="632"/>
    <w:link w:val="645"/>
    <w:uiPriority w:val="11"/>
    <w:rPr>
      <w:sz w:val="24"/>
      <w:szCs w:val="24"/>
    </w:rPr>
  </w:style>
  <w:style w:type="character" w:styleId="38">
    <w:name w:val="Quote Char"/>
    <w:link w:val="668"/>
    <w:uiPriority w:val="29"/>
    <w:rPr>
      <w:i/>
    </w:rPr>
  </w:style>
  <w:style w:type="character" w:styleId="40">
    <w:name w:val="Intense Quote Char"/>
    <w:link w:val="679"/>
    <w:uiPriority w:val="30"/>
    <w:rPr>
      <w:i/>
    </w:rPr>
  </w:style>
  <w:style w:type="character" w:styleId="42">
    <w:name w:val="Header Char"/>
    <w:basedOn w:val="632"/>
    <w:link w:val="635"/>
    <w:uiPriority w:val="99"/>
  </w:style>
  <w:style w:type="character" w:styleId="44">
    <w:name w:val="Footer Char"/>
    <w:basedOn w:val="632"/>
    <w:link w:val="637"/>
    <w:uiPriority w:val="99"/>
  </w:style>
  <w:style w:type="character" w:styleId="46">
    <w:name w:val="Caption Char"/>
    <w:basedOn w:val="676"/>
    <w:link w:val="637"/>
    <w:uiPriority w:val="99"/>
  </w:style>
  <w:style w:type="table" w:styleId="48">
    <w:name w:val="Table Grid Light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2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2"/>
    <w:uiPriority w:val="99"/>
    <w:unhideWhenUsed/>
    <w:rPr>
      <w:vertAlign w:val="superscript"/>
    </w:rPr>
  </w:style>
  <w:style w:type="paragraph" w:styleId="177">
    <w:name w:val="endnote text"/>
    <w:basedOn w:val="62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2"/>
    <w:uiPriority w:val="99"/>
    <w:semiHidden/>
    <w:unhideWhenUsed/>
    <w:rPr>
      <w:vertAlign w:val="superscript"/>
    </w:rPr>
  </w:style>
  <w:style w:type="paragraph" w:styleId="180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  <w:qFormat/>
  </w:style>
  <w:style w:type="paragraph" w:styleId="623">
    <w:name w:val="Heading 1"/>
    <w:basedOn w:val="622"/>
    <w:next w:val="622"/>
    <w:link w:val="640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24">
    <w:name w:val="Heading 2"/>
    <w:basedOn w:val="622"/>
    <w:next w:val="622"/>
    <w:link w:val="641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25">
    <w:name w:val="Heading 3"/>
    <w:basedOn w:val="622"/>
    <w:next w:val="622"/>
    <w:link w:val="642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26">
    <w:name w:val="Heading 4"/>
    <w:basedOn w:val="622"/>
    <w:next w:val="622"/>
    <w:link w:val="670"/>
    <w:uiPriority w:val="9"/>
    <w:semiHidden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27">
    <w:name w:val="Heading 5"/>
    <w:basedOn w:val="622"/>
    <w:next w:val="622"/>
    <w:link w:val="671"/>
    <w:uiPriority w:val="9"/>
    <w:semiHidden/>
    <w:unhideWhenUsed/>
    <w:qFormat/>
    <w:pPr>
      <w:keepLines/>
      <w:keepNext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628">
    <w:name w:val="Heading 6"/>
    <w:basedOn w:val="622"/>
    <w:next w:val="622"/>
    <w:link w:val="672"/>
    <w:uiPriority w:val="9"/>
    <w:semiHidden/>
    <w:unhideWhenUsed/>
    <w:qFormat/>
    <w:pPr>
      <w:keepLines/>
      <w:keepNext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629">
    <w:name w:val="Heading 7"/>
    <w:basedOn w:val="622"/>
    <w:next w:val="622"/>
    <w:link w:val="673"/>
    <w:uiPriority w:val="9"/>
    <w:semiHidden/>
    <w:unhideWhenUsed/>
    <w:qFormat/>
    <w:pPr>
      <w:keepLines/>
      <w:keepNext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630">
    <w:name w:val="Heading 8"/>
    <w:basedOn w:val="622"/>
    <w:next w:val="622"/>
    <w:link w:val="674"/>
    <w:uiPriority w:val="9"/>
    <w:semiHidden/>
    <w:unhideWhenUsed/>
    <w:qFormat/>
    <w:pPr>
      <w:keepLines/>
      <w:keepNext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631">
    <w:name w:val="Heading 9"/>
    <w:basedOn w:val="622"/>
    <w:next w:val="622"/>
    <w:link w:val="675"/>
    <w:uiPriority w:val="9"/>
    <w:semiHidden/>
    <w:unhideWhenUsed/>
    <w:qFormat/>
    <w:pPr>
      <w:keepLines/>
      <w:keepNext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632" w:default="1">
    <w:name w:val="Default Paragraph Font"/>
    <w:uiPriority w:val="1"/>
    <w:unhideWhenUsed/>
  </w:style>
  <w:style w:type="table" w:styleId="6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4" w:default="1">
    <w:name w:val="No List"/>
    <w:uiPriority w:val="99"/>
    <w:semiHidden/>
    <w:unhideWhenUsed/>
  </w:style>
  <w:style w:type="paragraph" w:styleId="635">
    <w:name w:val="Header"/>
    <w:basedOn w:val="622"/>
    <w:link w:val="636"/>
    <w:uiPriority w:val="99"/>
    <w:unhideWhenUsed/>
    <w:pPr>
      <w:spacing w:after="0" w:line="240" w:lineRule="auto"/>
      <w:tabs>
        <w:tab w:val="center" w:pos="4680" w:leader="none"/>
        <w:tab w:val="right" w:pos="9360" w:leader="none"/>
      </w:tabs>
    </w:pPr>
  </w:style>
  <w:style w:type="character" w:styleId="636" w:customStyle="1">
    <w:name w:val="Верхний колонтитул Знак"/>
    <w:basedOn w:val="632"/>
    <w:link w:val="635"/>
    <w:uiPriority w:val="99"/>
  </w:style>
  <w:style w:type="paragraph" w:styleId="637">
    <w:name w:val="Footer"/>
    <w:basedOn w:val="622"/>
    <w:link w:val="638"/>
    <w:uiPriority w:val="99"/>
    <w:unhideWhenUsed/>
    <w:pPr>
      <w:spacing w:after="0" w:line="240" w:lineRule="auto"/>
      <w:tabs>
        <w:tab w:val="center" w:pos="4680" w:leader="none"/>
        <w:tab w:val="right" w:pos="9360" w:leader="none"/>
      </w:tabs>
    </w:pPr>
  </w:style>
  <w:style w:type="character" w:styleId="638" w:customStyle="1">
    <w:name w:val="Нижний колонтитул Знак"/>
    <w:basedOn w:val="632"/>
    <w:link w:val="637"/>
    <w:uiPriority w:val="99"/>
  </w:style>
  <w:style w:type="paragraph" w:styleId="639">
    <w:name w:val="No Spacing"/>
    <w:uiPriority w:val="1"/>
    <w:qFormat/>
    <w:pPr>
      <w:spacing w:after="0" w:line="240" w:lineRule="auto"/>
    </w:pPr>
  </w:style>
  <w:style w:type="character" w:styleId="640" w:customStyle="1">
    <w:name w:val="Заголовок 1 Знак"/>
    <w:basedOn w:val="632"/>
    <w:link w:val="623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41" w:customStyle="1">
    <w:name w:val="Заголовок 2 Знак"/>
    <w:basedOn w:val="632"/>
    <w:link w:val="62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42" w:customStyle="1">
    <w:name w:val="Заголовок 3 Знак"/>
    <w:basedOn w:val="632"/>
    <w:link w:val="625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43">
    <w:name w:val="Title"/>
    <w:basedOn w:val="622"/>
    <w:next w:val="622"/>
    <w:link w:val="644"/>
    <w:uiPriority w:val="10"/>
    <w:qFormat/>
    <w:pPr>
      <w:contextualSpacing/>
      <w:spacing w:after="300" w:line="240" w:lineRule="auto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44" w:customStyle="1">
    <w:name w:val="Название Знак"/>
    <w:basedOn w:val="632"/>
    <w:link w:val="64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paragraph" w:styleId="645">
    <w:name w:val="Subtitle"/>
    <w:basedOn w:val="622"/>
    <w:next w:val="622"/>
    <w:link w:val="646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46" w:customStyle="1">
    <w:name w:val="Подзаголовок Знак"/>
    <w:basedOn w:val="632"/>
    <w:link w:val="645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647">
    <w:name w:val="List Paragraph"/>
    <w:basedOn w:val="622"/>
    <w:uiPriority w:val="34"/>
    <w:qFormat/>
    <w:pPr>
      <w:contextualSpacing/>
      <w:ind w:left="720"/>
    </w:pPr>
  </w:style>
  <w:style w:type="paragraph" w:styleId="648">
    <w:name w:val="Body Text"/>
    <w:basedOn w:val="622"/>
    <w:link w:val="649"/>
    <w:uiPriority w:val="99"/>
    <w:unhideWhenUsed/>
    <w:pPr>
      <w:spacing w:after="120"/>
    </w:pPr>
  </w:style>
  <w:style w:type="character" w:styleId="649" w:customStyle="1">
    <w:name w:val="Основной текст Знак"/>
    <w:basedOn w:val="632"/>
    <w:link w:val="648"/>
    <w:uiPriority w:val="99"/>
  </w:style>
  <w:style w:type="paragraph" w:styleId="650">
    <w:name w:val="Body Text 2"/>
    <w:basedOn w:val="622"/>
    <w:link w:val="651"/>
    <w:uiPriority w:val="99"/>
    <w:unhideWhenUsed/>
    <w:pPr>
      <w:spacing w:after="120" w:line="480" w:lineRule="auto"/>
    </w:pPr>
  </w:style>
  <w:style w:type="character" w:styleId="651" w:customStyle="1">
    <w:name w:val="Основной текст 2 Знак"/>
    <w:basedOn w:val="632"/>
    <w:link w:val="650"/>
    <w:uiPriority w:val="99"/>
  </w:style>
  <w:style w:type="paragraph" w:styleId="652">
    <w:name w:val="Body Text 3"/>
    <w:basedOn w:val="622"/>
    <w:link w:val="653"/>
    <w:uiPriority w:val="99"/>
    <w:unhideWhenUsed/>
    <w:pPr>
      <w:spacing w:after="120"/>
    </w:pPr>
    <w:rPr>
      <w:sz w:val="16"/>
      <w:szCs w:val="16"/>
    </w:rPr>
  </w:style>
  <w:style w:type="character" w:styleId="653" w:customStyle="1">
    <w:name w:val="Основной текст 3 Знак"/>
    <w:basedOn w:val="632"/>
    <w:link w:val="652"/>
    <w:uiPriority w:val="99"/>
    <w:rPr>
      <w:sz w:val="16"/>
      <w:szCs w:val="16"/>
    </w:rPr>
  </w:style>
  <w:style w:type="paragraph" w:styleId="654">
    <w:name w:val="List"/>
    <w:basedOn w:val="622"/>
    <w:uiPriority w:val="99"/>
    <w:unhideWhenUsed/>
    <w:pPr>
      <w:contextualSpacing/>
      <w:ind w:left="360" w:hanging="360"/>
    </w:pPr>
  </w:style>
  <w:style w:type="paragraph" w:styleId="655">
    <w:name w:val="List 2"/>
    <w:basedOn w:val="622"/>
    <w:uiPriority w:val="99"/>
    <w:unhideWhenUsed/>
    <w:pPr>
      <w:contextualSpacing/>
      <w:ind w:left="720" w:hanging="360"/>
    </w:pPr>
  </w:style>
  <w:style w:type="paragraph" w:styleId="656">
    <w:name w:val="List 3"/>
    <w:basedOn w:val="622"/>
    <w:uiPriority w:val="99"/>
    <w:unhideWhenUsed/>
    <w:pPr>
      <w:contextualSpacing/>
      <w:ind w:left="1080" w:hanging="360"/>
    </w:pPr>
  </w:style>
  <w:style w:type="paragraph" w:styleId="657">
    <w:name w:val="List Bullet"/>
    <w:basedOn w:val="622"/>
    <w:uiPriority w:val="99"/>
    <w:unhideWhenUsed/>
    <w:pPr>
      <w:numPr>
        <w:numId w:val="1"/>
      </w:numPr>
      <w:contextualSpacing/>
    </w:pPr>
  </w:style>
  <w:style w:type="paragraph" w:styleId="658">
    <w:name w:val="List Bullet 2"/>
    <w:basedOn w:val="622"/>
    <w:uiPriority w:val="99"/>
    <w:unhideWhenUsed/>
    <w:pPr>
      <w:numPr>
        <w:numId w:val="2"/>
      </w:numPr>
      <w:contextualSpacing/>
    </w:pPr>
  </w:style>
  <w:style w:type="paragraph" w:styleId="659">
    <w:name w:val="List Bullet 3"/>
    <w:basedOn w:val="622"/>
    <w:uiPriority w:val="99"/>
    <w:unhideWhenUsed/>
    <w:pPr>
      <w:numPr>
        <w:numId w:val="3"/>
      </w:numPr>
      <w:contextualSpacing/>
    </w:pPr>
  </w:style>
  <w:style w:type="paragraph" w:styleId="660">
    <w:name w:val="List Number"/>
    <w:basedOn w:val="622"/>
    <w:uiPriority w:val="99"/>
    <w:unhideWhenUsed/>
    <w:pPr>
      <w:numPr>
        <w:numId w:val="5"/>
      </w:numPr>
      <w:contextualSpacing/>
    </w:pPr>
  </w:style>
  <w:style w:type="paragraph" w:styleId="661">
    <w:name w:val="List Number 2"/>
    <w:basedOn w:val="622"/>
    <w:uiPriority w:val="99"/>
    <w:unhideWhenUsed/>
    <w:pPr>
      <w:numPr>
        <w:numId w:val="6"/>
      </w:numPr>
      <w:contextualSpacing/>
    </w:pPr>
  </w:style>
  <w:style w:type="paragraph" w:styleId="662">
    <w:name w:val="List Number 3"/>
    <w:basedOn w:val="622"/>
    <w:uiPriority w:val="99"/>
    <w:unhideWhenUsed/>
    <w:pPr>
      <w:numPr>
        <w:numId w:val="7"/>
      </w:numPr>
      <w:contextualSpacing/>
    </w:pPr>
  </w:style>
  <w:style w:type="paragraph" w:styleId="663">
    <w:name w:val="List Continue"/>
    <w:basedOn w:val="622"/>
    <w:uiPriority w:val="99"/>
    <w:unhideWhenUsed/>
    <w:pPr>
      <w:contextualSpacing/>
      <w:ind w:left="360"/>
      <w:spacing w:after="120"/>
    </w:pPr>
  </w:style>
  <w:style w:type="paragraph" w:styleId="664">
    <w:name w:val="List Continue 2"/>
    <w:basedOn w:val="622"/>
    <w:uiPriority w:val="99"/>
    <w:unhideWhenUsed/>
    <w:pPr>
      <w:contextualSpacing/>
      <w:ind w:left="720"/>
      <w:spacing w:after="120"/>
    </w:pPr>
  </w:style>
  <w:style w:type="paragraph" w:styleId="665">
    <w:name w:val="List Continue 3"/>
    <w:basedOn w:val="622"/>
    <w:uiPriority w:val="99"/>
    <w:unhideWhenUsed/>
    <w:pPr>
      <w:contextualSpacing/>
      <w:ind w:left="1080"/>
      <w:spacing w:after="120"/>
    </w:pPr>
  </w:style>
  <w:style w:type="paragraph" w:styleId="666">
    <w:name w:val="macro"/>
    <w:link w:val="667"/>
    <w:uiPriority w:val="99"/>
    <w:unhideWhenUsed/>
    <w:pPr>
      <w:tabs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</w:pPr>
    <w:rPr>
      <w:rFonts w:ascii="Courier" w:hAnsi="Courier"/>
      <w:sz w:val="20"/>
      <w:szCs w:val="20"/>
    </w:rPr>
  </w:style>
  <w:style w:type="character" w:styleId="667" w:customStyle="1">
    <w:name w:val="Текст макроса Знак"/>
    <w:basedOn w:val="632"/>
    <w:link w:val="666"/>
    <w:uiPriority w:val="99"/>
    <w:rPr>
      <w:rFonts w:ascii="Courier" w:hAnsi="Courier"/>
      <w:sz w:val="20"/>
      <w:szCs w:val="20"/>
    </w:rPr>
  </w:style>
  <w:style w:type="paragraph" w:styleId="668">
    <w:name w:val="Quote"/>
    <w:basedOn w:val="622"/>
    <w:next w:val="622"/>
    <w:link w:val="669"/>
    <w:uiPriority w:val="29"/>
    <w:qFormat/>
    <w:rPr>
      <w:i/>
      <w:iCs/>
      <w:color w:val="000000" w:themeColor="text1"/>
    </w:rPr>
  </w:style>
  <w:style w:type="character" w:styleId="669" w:customStyle="1">
    <w:name w:val="Цитата 2 Знак"/>
    <w:basedOn w:val="632"/>
    <w:link w:val="668"/>
    <w:uiPriority w:val="29"/>
    <w:rPr>
      <w:i/>
      <w:iCs/>
      <w:color w:val="000000" w:themeColor="text1"/>
    </w:rPr>
  </w:style>
  <w:style w:type="character" w:styleId="670" w:customStyle="1">
    <w:name w:val="Заголовок 4 Знак"/>
    <w:basedOn w:val="632"/>
    <w:link w:val="626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71" w:customStyle="1">
    <w:name w:val="Заголовок 5 Знак"/>
    <w:basedOn w:val="632"/>
    <w:link w:val="627"/>
    <w:uiPriority w:val="9"/>
    <w:semiHidden/>
    <w:rPr>
      <w:rFonts w:asciiTheme="majorHAnsi" w:hAnsiTheme="majorHAnsi" w:eastAsiaTheme="majorEastAsia" w:cstheme="majorBidi"/>
      <w:color w:val="243f60" w:themeColor="accent1" w:themeShade="7F"/>
    </w:rPr>
  </w:style>
  <w:style w:type="character" w:styleId="672" w:customStyle="1">
    <w:name w:val="Заголовок 6 Знак"/>
    <w:basedOn w:val="632"/>
    <w:link w:val="628"/>
    <w:uiPriority w:val="9"/>
    <w:semiHidden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673" w:customStyle="1">
    <w:name w:val="Заголовок 7 Знак"/>
    <w:basedOn w:val="632"/>
    <w:link w:val="629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674" w:customStyle="1">
    <w:name w:val="Заголовок 8 Знак"/>
    <w:basedOn w:val="632"/>
    <w:link w:val="630"/>
    <w:uiPriority w:val="9"/>
    <w:semiHidden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675" w:customStyle="1">
    <w:name w:val="Заголовок 9 Знак"/>
    <w:basedOn w:val="632"/>
    <w:link w:val="631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676">
    <w:name w:val="Caption"/>
    <w:basedOn w:val="622"/>
    <w:next w:val="622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677">
    <w:name w:val="Strong"/>
    <w:basedOn w:val="632"/>
    <w:uiPriority w:val="22"/>
    <w:qFormat/>
    <w:rPr>
      <w:b/>
      <w:bCs/>
    </w:rPr>
  </w:style>
  <w:style w:type="character" w:styleId="678">
    <w:name w:val="Emphasis"/>
    <w:basedOn w:val="632"/>
    <w:uiPriority w:val="20"/>
    <w:qFormat/>
    <w:rPr>
      <w:i/>
      <w:iCs/>
    </w:rPr>
  </w:style>
  <w:style w:type="paragraph" w:styleId="679">
    <w:name w:val="Intense Quote"/>
    <w:basedOn w:val="622"/>
    <w:next w:val="622"/>
    <w:link w:val="680"/>
    <w:uiPriority w:val="30"/>
    <w:qFormat/>
    <w:pPr>
      <w:ind w:left="936" w:right="936"/>
      <w:spacing w:before="200" w:after="280"/>
      <w:pBdr>
        <w:bottom w:val="single" w:color="4F81BD" w:themeColor="accent1" w:sz="4" w:space="4"/>
      </w:pBdr>
    </w:pPr>
    <w:rPr>
      <w:b/>
      <w:bCs/>
      <w:i/>
      <w:iCs/>
      <w:color w:val="4f81bd" w:themeColor="accent1"/>
    </w:rPr>
  </w:style>
  <w:style w:type="character" w:styleId="680" w:customStyle="1">
    <w:name w:val="Выделенная цитата Знак"/>
    <w:basedOn w:val="632"/>
    <w:link w:val="679"/>
    <w:uiPriority w:val="30"/>
    <w:rPr>
      <w:b/>
      <w:bCs/>
      <w:i/>
      <w:iCs/>
      <w:color w:val="4f81bd" w:themeColor="accent1"/>
    </w:rPr>
  </w:style>
  <w:style w:type="character" w:styleId="681">
    <w:name w:val="Subtle Emphasis"/>
    <w:basedOn w:val="632"/>
    <w:uiPriority w:val="19"/>
    <w:qFormat/>
    <w:rPr>
      <w:i/>
      <w:iCs/>
      <w:color w:val="808080" w:themeColor="text1" w:themeTint="7F"/>
    </w:rPr>
  </w:style>
  <w:style w:type="character" w:styleId="682">
    <w:name w:val="Intense Emphasis"/>
    <w:basedOn w:val="632"/>
    <w:uiPriority w:val="21"/>
    <w:qFormat/>
    <w:rPr>
      <w:b/>
      <w:bCs/>
      <w:i/>
      <w:iCs/>
      <w:color w:val="4f81bd" w:themeColor="accent1"/>
    </w:rPr>
  </w:style>
  <w:style w:type="character" w:styleId="683">
    <w:name w:val="Subtle Reference"/>
    <w:basedOn w:val="632"/>
    <w:uiPriority w:val="31"/>
    <w:qFormat/>
    <w:rPr>
      <w:smallCaps/>
      <w:color w:val="c0504d" w:themeColor="accent2"/>
      <w:u w:val="single"/>
    </w:rPr>
  </w:style>
  <w:style w:type="character" w:styleId="684">
    <w:name w:val="Intense Reference"/>
    <w:basedOn w:val="63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685">
    <w:name w:val="Book Title"/>
    <w:basedOn w:val="632"/>
    <w:uiPriority w:val="33"/>
    <w:qFormat/>
    <w:rPr>
      <w:b/>
      <w:bCs/>
      <w:smallCaps/>
      <w:spacing w:val="5"/>
    </w:rPr>
  </w:style>
  <w:style w:type="paragraph" w:styleId="686">
    <w:name w:val="TOC Heading"/>
    <w:basedOn w:val="623"/>
    <w:next w:val="622"/>
    <w:uiPriority w:val="39"/>
    <w:semiHidden/>
    <w:unhideWhenUsed/>
    <w:qFormat/>
    <w:pPr>
      <w:outlineLvl w:val="9"/>
    </w:pPr>
  </w:style>
  <w:style w:type="table" w:styleId="687">
    <w:name w:val="Table Grid"/>
    <w:basedOn w:val="63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8">
    <w:name w:val="Light Shading"/>
    <w:basedOn w:val="63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band1Horz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000000" w:themeColor="text1" w:sz="8" w:space="0"/>
          <w:left w:val="none" w:color="000000" w:sz="4" w:space="0"/>
          <w:bottom w:val="single" w:color="000000" w:themeColor="text1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000000" w:themeColor="text1" w:sz="8" w:space="0"/>
          <w:left w:val="none" w:color="000000" w:sz="4" w:space="0"/>
          <w:bottom w:val="single" w:color="000000" w:themeColor="text1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689">
    <w:name w:val="Light Shading Accent 1"/>
    <w:basedOn w:val="633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band1Horz"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4F81BD" w:themeColor="accent1" w:sz="8" w:space="0"/>
          <w:left w:val="none" w:color="000000" w:sz="4" w:space="0"/>
          <w:bottom w:val="single" w:color="4F81BD" w:themeColor="accent1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F81BD" w:themeColor="accent1" w:sz="8" w:space="0"/>
          <w:left w:val="none" w:color="000000" w:sz="4" w:space="0"/>
          <w:bottom w:val="single" w:color="4F81BD" w:themeColor="accent1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690">
    <w:name w:val="Light Shading Accent 2"/>
    <w:basedOn w:val="633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band1Horz">
      <w:tcPr>
        <w:shd w:val="clear" w:color="auto" w:fill="efd3d2" w:themeFill="accent2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fd3d2" w:themeFill="accent2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C0504D" w:themeColor="accent2" w:sz="8" w:space="0"/>
          <w:left w:val="none" w:color="000000" w:sz="4" w:space="0"/>
          <w:bottom w:val="single" w:color="C0504D" w:themeColor="accent2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C0504D" w:themeColor="accent2" w:sz="8" w:space="0"/>
          <w:left w:val="none" w:color="000000" w:sz="4" w:space="0"/>
          <w:bottom w:val="single" w:color="C0504D" w:themeColor="accent2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691">
    <w:name w:val="Light Shading Accent 3"/>
    <w:basedOn w:val="633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band1Horz">
      <w:tcPr>
        <w:shd w:val="clear" w:color="auto" w:fill="e6eed5" w:themeFill="accent3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 w:themeFill="accent3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9BBB59" w:themeColor="accent3" w:sz="8" w:space="0"/>
          <w:left w:val="none" w:color="000000" w:sz="4" w:space="0"/>
          <w:bottom w:val="single" w:color="9BBB59" w:themeColor="accent3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themeColor="accent3" w:sz="8" w:space="0"/>
          <w:left w:val="none" w:color="000000" w:sz="4" w:space="0"/>
          <w:bottom w:val="single" w:color="9BBB59" w:themeColor="accent3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692">
    <w:name w:val="Light Shading Accent 4"/>
    <w:basedOn w:val="633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band1Horz">
      <w:tcPr>
        <w:shd w:val="clear" w:color="auto" w:fill="dfd8e8" w:themeFill="accent4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fd8e8" w:themeFill="accent4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8064A2" w:themeColor="accent4" w:sz="8" w:space="0"/>
          <w:left w:val="none" w:color="000000" w:sz="4" w:space="0"/>
          <w:bottom w:val="single" w:color="8064A2" w:themeColor="accent4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8064A2" w:themeColor="accent4" w:sz="8" w:space="0"/>
          <w:left w:val="none" w:color="000000" w:sz="4" w:space="0"/>
          <w:bottom w:val="single" w:color="8064A2" w:themeColor="accent4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693">
    <w:name w:val="Light Shading Accent 5"/>
    <w:basedOn w:val="633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band1Horz"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694">
    <w:name w:val="Light Shading Accent 6"/>
    <w:basedOn w:val="633"/>
    <w:uiPriority w:val="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band1Horz">
      <w:tcPr>
        <w:shd w:val="clear" w:color="auto" w:fill="fde4d0" w:themeFill="accent6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fde4d0" w:themeFill="accent6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F79646" w:themeColor="accent6" w:sz="8" w:space="0"/>
          <w:left w:val="none" w:color="000000" w:sz="4" w:space="0"/>
          <w:bottom w:val="single" w:color="F79646" w:themeColor="accent6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F79646" w:themeColor="accent6" w:sz="8" w:space="0"/>
          <w:left w:val="none" w:color="000000" w:sz="4" w:space="0"/>
          <w:bottom w:val="single" w:color="F79646" w:themeColor="accent6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695">
    <w:name w:val="Light List"/>
    <w:basedOn w:val="633"/>
    <w:uiPriority w:val="61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000000" w:themeFill="text1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696">
    <w:name w:val="Light List Accent 1"/>
    <w:basedOn w:val="633"/>
    <w:uiPriority w:val="61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f81bd" w:themeFill="accent1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697">
    <w:name w:val="Light List Accent 2"/>
    <w:basedOn w:val="633"/>
    <w:uiPriority w:val="61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c0504d" w:themeFill="accent2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698">
    <w:name w:val="Light List Accent 3"/>
    <w:basedOn w:val="633"/>
    <w:uiPriority w:val="61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9bbb59" w:themeFill="accent3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699">
    <w:name w:val="Light List Accent 4"/>
    <w:basedOn w:val="633"/>
    <w:uiPriority w:val="61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8064a2" w:themeFill="accent4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700">
    <w:name w:val="Light List Accent 5"/>
    <w:basedOn w:val="633"/>
    <w:uiPriority w:val="61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bacc6" w:themeFill="accent5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701">
    <w:name w:val="Light List Accent 6"/>
    <w:basedOn w:val="633"/>
    <w:uiPriority w:val="61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f79646" w:themeFill="accent6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702">
    <w:name w:val="Light Grid"/>
    <w:basedOn w:val="633"/>
    <w:uiPriority w:val="62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band1Horz">
      <w:tcPr>
        <w:shd w:val="clear" w:color="auto" w:fill="c0c0c0" w:themeFill="text1" w:themeFillTint="3F"/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  <w:tblStylePr w:type="band1Vert">
      <w:tcPr>
        <w:shd w:val="clear" w:color="auto" w:fill="c0c0c0" w:themeFill="text1" w:themeFillTint="3F"/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one" w:color="000000" w:sz="4" w:space="0"/>
          <w:insideV w:val="single" w:color="000000" w:themeColor="text1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one" w:color="000000" w:sz="4" w:space="0"/>
          <w:insideV w:val="single" w:color="000000" w:themeColor="text1" w:sz="8" w:space="0"/>
        </w:tcBorders>
      </w:tcPr>
    </w:tblStylePr>
  </w:style>
  <w:style w:type="table" w:styleId="703">
    <w:name w:val="Light Grid Accent 1"/>
    <w:basedOn w:val="633"/>
    <w:uiPriority w:val="62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band1Horz">
      <w:tcPr>
        <w:shd w:val="clear" w:color="auto" w:fill="d3dfee" w:themeFill="accent1" w:themeFillTint="3F"/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one" w:color="000000" w:sz="4" w:space="0"/>
          <w:insideV w:val="single" w:color="4F81BD" w:themeColor="accent1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one" w:color="000000" w:sz="4" w:space="0"/>
          <w:insideV w:val="single" w:color="4F81BD" w:themeColor="accent1" w:sz="8" w:space="0"/>
        </w:tcBorders>
      </w:tcPr>
    </w:tblStylePr>
  </w:style>
  <w:style w:type="table" w:styleId="704">
    <w:name w:val="Light Grid Accent 2"/>
    <w:basedOn w:val="633"/>
    <w:uiPriority w:val="62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band1Horz">
      <w:tcPr>
        <w:shd w:val="clear" w:color="auto" w:fill="efd3d2" w:themeFill="accent2" w:themeFillTint="3F"/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  <w:tblStylePr w:type="band1Vert">
      <w:tcPr>
        <w:shd w:val="clear" w:color="auto" w:fill="efd3d2" w:themeFill="accent2" w:themeFillTint="3F"/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2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one" w:color="000000" w:sz="4" w:space="0"/>
          <w:insideV w:val="single" w:color="C0504D" w:themeColor="accent2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one" w:color="000000" w:sz="4" w:space="0"/>
          <w:insideV w:val="single" w:color="C0504D" w:themeColor="accent2" w:sz="8" w:space="0"/>
        </w:tcBorders>
      </w:tcPr>
    </w:tblStylePr>
  </w:style>
  <w:style w:type="table" w:styleId="705">
    <w:name w:val="Light Grid Accent 3"/>
    <w:basedOn w:val="633"/>
    <w:uiPriority w:val="62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band1Horz">
      <w:tcPr>
        <w:shd w:val="clear" w:color="auto" w:fill="e6eed5" w:themeFill="accent3" w:themeFillTint="3F"/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  <w:tblStylePr w:type="band1Vert">
      <w:tcPr>
        <w:shd w:val="clear" w:color="auto" w:fill="e6eed5" w:themeFill="accent3" w:themeFillTint="3F"/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2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one" w:color="000000" w:sz="4" w:space="0"/>
          <w:insideV w:val="single" w:color="9BBB59" w:themeColor="accent3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000000" w:sz="4" w:space="0"/>
          <w:insideV w:val="single" w:color="9BBB59" w:themeColor="accent3" w:sz="8" w:space="0"/>
        </w:tcBorders>
      </w:tcPr>
    </w:tblStylePr>
  </w:style>
  <w:style w:type="table" w:styleId="706">
    <w:name w:val="Light Grid Accent 4"/>
    <w:basedOn w:val="633"/>
    <w:uiPriority w:val="62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band1Horz">
      <w:tcPr>
        <w:shd w:val="clear" w:color="auto" w:fill="dfd8e8" w:themeFill="accent4" w:themeFillTint="3F"/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  <w:tblStylePr w:type="band1Vert">
      <w:tcPr>
        <w:shd w:val="clear" w:color="auto" w:fill="dfd8e8" w:themeFill="accent4" w:themeFillTint="3F"/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2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one" w:color="000000" w:sz="4" w:space="0"/>
          <w:insideV w:val="single" w:color="8064A2" w:themeColor="accent4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one" w:color="000000" w:sz="4" w:space="0"/>
          <w:insideV w:val="single" w:color="8064A2" w:themeColor="accent4" w:sz="8" w:space="0"/>
        </w:tcBorders>
      </w:tcPr>
    </w:tblStylePr>
  </w:style>
  <w:style w:type="table" w:styleId="707">
    <w:name w:val="Light Grid Accent 5"/>
    <w:basedOn w:val="633"/>
    <w:uiPriority w:val="62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band1Horz">
      <w:tcPr>
        <w:shd w:val="clear" w:color="auto" w:fill="d2eaf1" w:themeFill="accent5" w:themeFillTint="3F"/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  <w:tblStylePr w:type="band1Vert">
      <w:tcPr>
        <w:shd w:val="clear" w:color="auto" w:fill="d2eaf1" w:themeFill="accent5" w:themeFillTint="3F"/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one" w:color="000000" w:sz="4" w:space="0"/>
          <w:insideV w:val="single" w:color="4BACC6" w:themeColor="accent5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one" w:color="000000" w:sz="4" w:space="0"/>
          <w:insideV w:val="single" w:color="4BACC6" w:themeColor="accent5" w:sz="8" w:space="0"/>
        </w:tcBorders>
      </w:tcPr>
    </w:tblStylePr>
  </w:style>
  <w:style w:type="table" w:styleId="708">
    <w:name w:val="Light Grid Accent 6"/>
    <w:basedOn w:val="633"/>
    <w:uiPriority w:val="62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band1Horz">
      <w:tcPr>
        <w:shd w:val="clear" w:color="auto" w:fill="fde4d0" w:themeFill="accent6" w:themeFillTint="3F"/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  <w:tblStylePr w:type="band1Vert">
      <w:tcPr>
        <w:shd w:val="clear" w:color="auto" w:fill="fde4d0" w:themeFill="accent6" w:themeFillTint="3F"/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2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one" w:color="000000" w:sz="4" w:space="0"/>
          <w:insideV w:val="single" w:color="F79646" w:themeColor="accent6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one" w:color="000000" w:sz="4" w:space="0"/>
          <w:insideV w:val="single" w:color="F79646" w:themeColor="accent6" w:sz="8" w:space="0"/>
        </w:tcBorders>
      </w:tcPr>
    </w:tblStylePr>
  </w:style>
  <w:style w:type="table" w:styleId="709">
    <w:name w:val="Medium Shading 1"/>
    <w:basedOn w:val="633"/>
    <w:uiPriority w:val="63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band1Horz">
      <w:tcPr>
        <w:shd w:val="clear" w:color="auto" w:fill="c0c0c0" w:themeFill="text1" w:themeFillTint="3F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 w:themeFill="text1" w:themeFillTint="3F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000000" w:themeFill="text1"/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710">
    <w:name w:val="Medium Shading 1 Accent 1"/>
    <w:basedOn w:val="633"/>
    <w:uiPriority w:val="63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band1Horz">
      <w:tcPr>
        <w:shd w:val="clear" w:color="auto" w:fill="d3dfee" w:themeFill="accent1" w:themeFillTint="3F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f81bd" w:themeFill="accent1"/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711">
    <w:name w:val="Medium Shading 1 Accent 2"/>
    <w:basedOn w:val="633"/>
    <w:uiPriority w:val="63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band1Horz">
      <w:tcPr>
        <w:shd w:val="clear" w:color="auto" w:fill="efd3d2" w:themeFill="accent2" w:themeFillTint="3F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fd3d2" w:themeFill="accent2" w:themeFillTint="3F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c0504d" w:themeFill="accent2"/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712">
    <w:name w:val="Medium Shading 1 Accent 3"/>
    <w:basedOn w:val="633"/>
    <w:uiPriority w:val="63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band1Horz">
      <w:tcPr>
        <w:shd w:val="clear" w:color="auto" w:fill="e6eed5" w:themeFill="accent3" w:themeFillTint="3F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 w:themeFill="accent3" w:themeFillTint="3F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9bbb59" w:themeFill="accent3"/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713">
    <w:name w:val="Medium Shading 1 Accent 4"/>
    <w:basedOn w:val="633"/>
    <w:uiPriority w:val="63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band1Horz">
      <w:tcPr>
        <w:shd w:val="clear" w:color="auto" w:fill="dfd8e8" w:themeFill="accent4" w:themeFillTint="3F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fd8e8" w:themeFill="accent4" w:themeFillTint="3F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8064a2" w:themeFill="accent4"/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714">
    <w:name w:val="Medium Shading 1 Accent 5"/>
    <w:basedOn w:val="633"/>
    <w:uiPriority w:val="63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band1Horz">
      <w:tcPr>
        <w:shd w:val="clear" w:color="auto" w:fill="d2eaf1" w:themeFill="accent5" w:themeFillTint="3F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2eaf1" w:themeFill="accent5" w:themeFillTint="3F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bacc6" w:themeFill="accent5"/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715">
    <w:name w:val="Medium Shading 1 Accent 6"/>
    <w:basedOn w:val="633"/>
    <w:uiPriority w:val="63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band1Horz">
      <w:tcPr>
        <w:shd w:val="clear" w:color="auto" w:fill="fde4d0" w:themeFill="accent6" w:themeFillTint="3F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fde4d0" w:themeFill="accent6" w:themeFillTint="3F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f79646" w:themeFill="accent6"/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716">
    <w:name w:val="Medium Shading 2"/>
    <w:basedOn w:val="633"/>
    <w:uiPriority w:val="64"/>
    <w:pPr>
      <w:spacing w:after="0" w:line="240" w:lineRule="auto"/>
    </w:pPr>
    <w:tblPr>
      <w:tblStyleRowBandSize w:val="1"/>
      <w:tblStyleColBandSize w:val="1"/>
      <w:tblBorders>
        <w:top w:val="single" w:color="000000" w:sz="18" w:space="0"/>
        <w:bottom w:val="single" w:color="000000" w:sz="18" w:space="0"/>
      </w:tblBorders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000000" w:themeFill="text1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000000" w:themeFill="text1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17">
    <w:name w:val="Medium Shading 2 Accent 1"/>
    <w:basedOn w:val="633"/>
    <w:uiPriority w:val="64"/>
    <w:pPr>
      <w:spacing w:after="0" w:line="240" w:lineRule="auto"/>
    </w:pPr>
    <w:tblPr>
      <w:tblStyleRowBandSize w:val="1"/>
      <w:tblStyleColBandSize w:val="1"/>
      <w:tblBorders>
        <w:top w:val="single" w:color="000000" w:sz="18" w:space="0"/>
        <w:bottom w:val="single" w:color="000000" w:sz="18" w:space="0"/>
      </w:tblBorders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4f81bd" w:themeFill="accent1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f81bd" w:themeFill="accent1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4f81bd" w:themeFill="accent1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18">
    <w:name w:val="Medium Shading 2 Accent 2"/>
    <w:basedOn w:val="633"/>
    <w:uiPriority w:val="64"/>
    <w:pPr>
      <w:spacing w:after="0" w:line="240" w:lineRule="auto"/>
    </w:pPr>
    <w:tblPr>
      <w:tblStyleRowBandSize w:val="1"/>
      <w:tblStyleColBandSize w:val="1"/>
      <w:tblBorders>
        <w:top w:val="single" w:color="000000" w:sz="18" w:space="0"/>
        <w:bottom w:val="single" w:color="000000" w:sz="18" w:space="0"/>
      </w:tblBorders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c0504d" w:themeFill="accent2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c0504d" w:themeFill="accent2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c0504d" w:themeFill="accent2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19">
    <w:name w:val="Medium Shading 2 Accent 3"/>
    <w:basedOn w:val="633"/>
    <w:uiPriority w:val="64"/>
    <w:pPr>
      <w:spacing w:after="0" w:line="240" w:lineRule="auto"/>
    </w:pPr>
    <w:tblPr>
      <w:tblStyleRowBandSize w:val="1"/>
      <w:tblStyleColBandSize w:val="1"/>
      <w:tblBorders>
        <w:top w:val="single" w:color="000000" w:sz="18" w:space="0"/>
        <w:bottom w:val="single" w:color="000000" w:sz="18" w:space="0"/>
      </w:tblBorders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9bbb59" w:themeFill="accent3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9bbb59" w:themeFill="accent3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9bbb59" w:themeFill="accent3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20">
    <w:name w:val="Medium Shading 2 Accent 4"/>
    <w:basedOn w:val="633"/>
    <w:uiPriority w:val="64"/>
    <w:pPr>
      <w:spacing w:after="0" w:line="240" w:lineRule="auto"/>
    </w:pPr>
    <w:tblPr>
      <w:tblStyleRowBandSize w:val="1"/>
      <w:tblStyleColBandSize w:val="1"/>
      <w:tblBorders>
        <w:top w:val="single" w:color="000000" w:sz="18" w:space="0"/>
        <w:bottom w:val="single" w:color="000000" w:sz="18" w:space="0"/>
      </w:tblBorders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8064a2" w:themeFill="accent4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8064a2" w:themeFill="accent4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8064a2" w:themeFill="accent4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21">
    <w:name w:val="Medium Shading 2 Accent 5"/>
    <w:basedOn w:val="633"/>
    <w:uiPriority w:val="64"/>
    <w:pPr>
      <w:spacing w:after="0" w:line="240" w:lineRule="auto"/>
    </w:pPr>
    <w:tblPr>
      <w:tblStyleRowBandSize w:val="1"/>
      <w:tblStyleColBandSize w:val="1"/>
      <w:tblBorders>
        <w:top w:val="single" w:color="000000" w:sz="18" w:space="0"/>
        <w:bottom w:val="single" w:color="000000" w:sz="18" w:space="0"/>
      </w:tblBorders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4bacc6" w:themeFill="accent5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bacc6" w:themeFill="accent5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4bacc6" w:themeFill="accent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22">
    <w:name w:val="Medium Shading 2 Accent 6"/>
    <w:basedOn w:val="633"/>
    <w:uiPriority w:val="64"/>
    <w:pPr>
      <w:spacing w:after="0" w:line="240" w:lineRule="auto"/>
    </w:pPr>
    <w:tblPr>
      <w:tblStyleRowBandSize w:val="1"/>
      <w:tblStyleColBandSize w:val="1"/>
      <w:tblBorders>
        <w:top w:val="single" w:color="000000" w:sz="18" w:space="0"/>
        <w:bottom w:val="single" w:color="000000" w:sz="18" w:space="0"/>
      </w:tblBorders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f79646" w:themeFill="accent6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f79646" w:themeFill="accent6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f79646" w:themeFill="accent6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23">
    <w:name w:val="Medium List 1"/>
    <w:basedOn w:val="63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band1Horz">
      <w:tcPr>
        <w:shd w:val="clear" w:color="auto" w:fill="c0c0c0" w:themeFill="text1" w:themeFillTint="3F"/>
      </w:tcPr>
    </w:tblStylePr>
    <w:tblStylePr w:type="band1Vert">
      <w:tcPr>
        <w:shd w:val="clear" w:color="auto" w:fill="c0c0c0" w:themeFill="text1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000000" w:themeColor="text1" w:sz="8" w:space="0"/>
        </w:tcBorders>
      </w:tcPr>
    </w:tblStylePr>
    <w:tblStylePr w:type="lastCol">
      <w:rPr>
        <w:b/>
        <w:bCs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</w:style>
  <w:style w:type="table" w:styleId="724">
    <w:name w:val="Medium List 1 Accent 1"/>
    <w:basedOn w:val="63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band1Horz">
      <w:tcPr>
        <w:shd w:val="clear" w:color="auto" w:fill="d3dfee" w:themeFill="accent1" w:themeFillTint="3F"/>
      </w:tcPr>
    </w:tblStylePr>
    <w:tblStylePr w:type="band1Vert">
      <w:tcPr>
        <w:shd w:val="clear" w:color="auto" w:fill="d3dfee" w:themeFill="accent1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4F81BD" w:themeColor="accent1" w:sz="8" w:space="0"/>
        </w:tcBorders>
      </w:tcPr>
    </w:tblStylePr>
    <w:tblStylePr w:type="lastCol">
      <w:rPr>
        <w:b/>
        <w:bCs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</w:style>
  <w:style w:type="table" w:styleId="725">
    <w:name w:val="Medium List 1 Accent 2"/>
    <w:basedOn w:val="63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band1Horz">
      <w:tcPr>
        <w:shd w:val="clear" w:color="auto" w:fill="efd3d2" w:themeFill="accent2" w:themeFillTint="3F"/>
      </w:tcPr>
    </w:tblStylePr>
    <w:tblStylePr w:type="band1Vert">
      <w:tcPr>
        <w:shd w:val="clear" w:color="auto" w:fill="efd3d2" w:themeFill="accent2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C0504D" w:themeColor="accent2" w:sz="8" w:space="0"/>
        </w:tcBorders>
      </w:tcPr>
    </w:tblStylePr>
    <w:tblStylePr w:type="lastCol">
      <w:rPr>
        <w:b/>
        <w:bCs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</w:style>
  <w:style w:type="table" w:styleId="726">
    <w:name w:val="Medium List 1 Accent 3"/>
    <w:basedOn w:val="63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band1Horz">
      <w:tcPr>
        <w:shd w:val="clear" w:color="auto" w:fill="e6eed5" w:themeFill="accent3" w:themeFillTint="3F"/>
      </w:tcPr>
    </w:tblStylePr>
    <w:tblStylePr w:type="band1Vert">
      <w:tcPr>
        <w:shd w:val="clear" w:color="auto" w:fill="e6eed5" w:themeFill="accent3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9BBB59" w:themeColor="accent3" w:sz="8" w:space="0"/>
        </w:tcBorders>
      </w:tcPr>
    </w:tblStylePr>
    <w:tblStylePr w:type="lastCol">
      <w:rPr>
        <w:b/>
        <w:bCs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</w:style>
  <w:style w:type="table" w:styleId="727">
    <w:name w:val="Medium List 1 Accent 4"/>
    <w:basedOn w:val="63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band1Horz">
      <w:tcPr>
        <w:shd w:val="clear" w:color="auto" w:fill="dfd8e8" w:themeFill="accent4" w:themeFillTint="3F"/>
      </w:tcPr>
    </w:tblStylePr>
    <w:tblStylePr w:type="band1Vert">
      <w:tcPr>
        <w:shd w:val="clear" w:color="auto" w:fill="dfd8e8" w:themeFill="accent4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8064A2" w:themeColor="accent4" w:sz="8" w:space="0"/>
        </w:tcBorders>
      </w:tcPr>
    </w:tblStylePr>
    <w:tblStylePr w:type="lastCol">
      <w:rPr>
        <w:b/>
        <w:bCs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</w:style>
  <w:style w:type="table" w:styleId="728">
    <w:name w:val="Medium List 1 Accent 5"/>
    <w:basedOn w:val="63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band1Horz">
      <w:tcPr>
        <w:shd w:val="clear" w:color="auto" w:fill="d2eaf1" w:themeFill="accent5" w:themeFillTint="3F"/>
      </w:tcPr>
    </w:tblStylePr>
    <w:tblStylePr w:type="band1Vert">
      <w:tcPr>
        <w:shd w:val="clear" w:color="auto" w:fill="d2eaf1" w:themeFill="accent5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4BACC6" w:themeColor="accent5" w:sz="8" w:space="0"/>
        </w:tcBorders>
      </w:tcPr>
    </w:tblStylePr>
    <w:tblStylePr w:type="lastCol">
      <w:rPr>
        <w:b/>
        <w:bCs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</w:style>
  <w:style w:type="table" w:styleId="729">
    <w:name w:val="Medium List 1 Accent 6"/>
    <w:basedOn w:val="63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band1Horz">
      <w:tcPr>
        <w:shd w:val="clear" w:color="auto" w:fill="fde4d0" w:themeFill="accent6" w:themeFillTint="3F"/>
      </w:tcPr>
    </w:tblStylePr>
    <w:tblStylePr w:type="band1Vert">
      <w:tcPr>
        <w:shd w:val="clear" w:color="auto" w:fill="fde4d0" w:themeFill="accent6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F79646" w:themeColor="accent6" w:sz="8" w:space="0"/>
        </w:tcBorders>
      </w:tcPr>
    </w:tblStylePr>
    <w:tblStylePr w:type="lastCol">
      <w:rPr>
        <w:b/>
        <w:bCs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</w:style>
  <w:style w:type="table" w:styleId="730">
    <w:name w:val="Medium List 2"/>
    <w:basedOn w:val="633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band1Horz">
      <w:tcPr>
        <w:shd w:val="clear" w:color="auto" w:fill="c0c0c0" w:themeFill="text1" w:themeFillTint="3F"/>
        <w:tcBorders>
          <w:top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000000" w:themeColor="text1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000000" w:themeColor="text1" w:sz="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000000" w:themeColor="text1" w:sz="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31">
    <w:name w:val="Medium List 2 Accent 1"/>
    <w:basedOn w:val="633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band1Horz">
      <w:tcPr>
        <w:shd w:val="clear" w:color="auto" w:fill="d3dfee" w:themeFill="accent1" w:themeFillTint="3F"/>
        <w:tcBorders>
          <w:top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4F81BD" w:themeColor="accent1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4F81BD" w:themeColor="accent1" w:sz="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4F81BD" w:themeColor="accent1" w:sz="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32">
    <w:name w:val="Medium List 2 Accent 2"/>
    <w:basedOn w:val="633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band1Horz">
      <w:tcPr>
        <w:shd w:val="clear" w:color="auto" w:fill="efd3d2" w:themeFill="accent2" w:themeFillTint="3F"/>
        <w:tcBorders>
          <w:top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fd3d2" w:themeFill="accent2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C0504D" w:themeColor="accent2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C0504D" w:themeColor="accent2" w:sz="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C0504D" w:themeColor="accent2" w:sz="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33">
    <w:name w:val="Medium List 2 Accent 3"/>
    <w:basedOn w:val="633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band1Horz">
      <w:tcPr>
        <w:shd w:val="clear" w:color="auto" w:fill="e6eed5" w:themeFill="accent3" w:themeFillTint="3F"/>
        <w:tcBorders>
          <w:top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 w:themeFill="accent3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9BBB59" w:themeColor="accent3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9BBB59" w:themeColor="accent3" w:sz="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9BBB59" w:themeColor="accent3" w:sz="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34">
    <w:name w:val="Medium List 2 Accent 4"/>
    <w:basedOn w:val="633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band1Horz">
      <w:tcPr>
        <w:shd w:val="clear" w:color="auto" w:fill="dfd8e8" w:themeFill="accent4" w:themeFillTint="3F"/>
        <w:tcBorders>
          <w:top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fd8e8" w:themeFill="accent4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8064A2" w:themeColor="accent4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8064A2" w:themeColor="accent4" w:sz="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8064A2" w:themeColor="accent4" w:sz="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35">
    <w:name w:val="Medium List 2 Accent 5"/>
    <w:basedOn w:val="633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band1Horz">
      <w:tcPr>
        <w:shd w:val="clear" w:color="auto" w:fill="d2eaf1" w:themeFill="accent5" w:themeFillTint="3F"/>
        <w:tcBorders>
          <w:top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4BACC6" w:themeColor="accent5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4BACC6" w:themeColor="accent5" w:sz="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4BACC6" w:themeColor="accent5" w:sz="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36">
    <w:name w:val="Medium List 2 Accent 6"/>
    <w:basedOn w:val="633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band1Horz">
      <w:tcPr>
        <w:shd w:val="clear" w:color="auto" w:fill="fde4d0" w:themeFill="accent6" w:themeFillTint="3F"/>
        <w:tcBorders>
          <w:top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fde4d0" w:themeFill="accent6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F79646" w:themeColor="accent6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F79646" w:themeColor="accent6" w:sz="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F79646" w:themeColor="accent6" w:sz="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37">
    <w:name w:val="Medium Grid 1"/>
    <w:basedOn w:val="633"/>
    <w:uiPriority w:val="67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band1Horz">
      <w:tcPr>
        <w:shd w:val="clear" w:color="auto" w:fill="808080" w:themeFill="text1" w:themeFillTint="7F"/>
      </w:tcPr>
    </w:tblStylePr>
    <w:tblStylePr w:type="band1Vert">
      <w:tcPr>
        <w:shd w:val="clear" w:color="auto" w:fill="808080" w:themeFill="text1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04040" w:themeColor="text1" w:themeTint="BF" w:sz="18" w:space="0"/>
        </w:tcBorders>
      </w:tcPr>
    </w:tblStylePr>
  </w:style>
  <w:style w:type="table" w:styleId="738">
    <w:name w:val="Medium Grid 1 Accent 1"/>
    <w:basedOn w:val="633"/>
    <w:uiPriority w:val="67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band1Horz">
      <w:tcPr>
        <w:shd w:val="clear" w:color="auto" w:fill="a7bfde" w:themeFill="accent1" w:themeFillTint="7F"/>
      </w:tcPr>
    </w:tblStylePr>
    <w:tblStylePr w:type="band1Vert">
      <w:tcPr>
        <w:shd w:val="clear" w:color="auto" w:fill="a7bfde" w:themeFill="accent1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7BA0CD" w:themeColor="accent1" w:themeTint="BF" w:sz="18" w:space="0"/>
        </w:tcBorders>
      </w:tcPr>
    </w:tblStylePr>
  </w:style>
  <w:style w:type="table" w:styleId="739">
    <w:name w:val="Medium Grid 1 Accent 2"/>
    <w:basedOn w:val="633"/>
    <w:uiPriority w:val="67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band1Horz">
      <w:tcPr>
        <w:shd w:val="clear" w:color="auto" w:fill="dfa7a6" w:themeFill="accent2" w:themeFillTint="7F"/>
      </w:tcPr>
    </w:tblStylePr>
    <w:tblStylePr w:type="band1Vert">
      <w:tcPr>
        <w:shd w:val="clear" w:color="auto" w:fill="dfa7a6" w:themeFill="accent2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CF7B79" w:themeColor="accent2" w:themeTint="BF" w:sz="18" w:space="0"/>
        </w:tcBorders>
      </w:tcPr>
    </w:tblStylePr>
  </w:style>
  <w:style w:type="table" w:styleId="740">
    <w:name w:val="Medium Grid 1 Accent 3"/>
    <w:basedOn w:val="633"/>
    <w:uiPriority w:val="67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band1Horz">
      <w:tcPr>
        <w:shd w:val="clear" w:color="auto" w:fill="cdddac" w:themeFill="accent3" w:themeFillTint="7F"/>
      </w:tcPr>
    </w:tblStylePr>
    <w:tblStylePr w:type="band1Vert">
      <w:tcPr>
        <w:shd w:val="clear" w:color="auto" w:fill="cdddac" w:themeFill="accent3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3CC82" w:themeColor="accent3" w:themeTint="BF" w:sz="18" w:space="0"/>
        </w:tcBorders>
      </w:tcPr>
    </w:tblStylePr>
  </w:style>
  <w:style w:type="table" w:styleId="741">
    <w:name w:val="Medium Grid 1 Accent 4"/>
    <w:basedOn w:val="633"/>
    <w:uiPriority w:val="67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band1Horz">
      <w:tcPr>
        <w:shd w:val="clear" w:color="auto" w:fill="bfb1d0" w:themeFill="accent4" w:themeFillTint="7F"/>
      </w:tcPr>
    </w:tblStylePr>
    <w:tblStylePr w:type="band1Vert">
      <w:tcPr>
        <w:shd w:val="clear" w:color="auto" w:fill="bfb1d0" w:themeFill="accent4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9F8AB9" w:themeColor="accent4" w:themeTint="BF" w:sz="18" w:space="0"/>
        </w:tcBorders>
      </w:tcPr>
    </w:tblStylePr>
  </w:style>
  <w:style w:type="table" w:styleId="742">
    <w:name w:val="Medium Grid 1 Accent 5"/>
    <w:basedOn w:val="633"/>
    <w:uiPriority w:val="67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band1Horz">
      <w:tcPr>
        <w:shd w:val="clear" w:color="auto" w:fill="a5d5e2" w:themeFill="accent5" w:themeFillTint="7F"/>
      </w:tcPr>
    </w:tblStylePr>
    <w:tblStylePr w:type="band1Vert">
      <w:tcPr>
        <w:shd w:val="clear" w:color="auto" w:fill="a5d5e2" w:themeFill="accent5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78C0D4" w:themeColor="accent5" w:themeTint="BF" w:sz="18" w:space="0"/>
        </w:tcBorders>
      </w:tcPr>
    </w:tblStylePr>
  </w:style>
  <w:style w:type="table" w:styleId="743">
    <w:name w:val="Medium Grid 1 Accent 6"/>
    <w:basedOn w:val="633"/>
    <w:uiPriority w:val="67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band1Horz">
      <w:tcPr>
        <w:shd w:val="clear" w:color="auto" w:fill="fbcaa2" w:themeFill="accent6" w:themeFillTint="7F"/>
      </w:tcPr>
    </w:tblStylePr>
    <w:tblStylePr w:type="band1Vert">
      <w:tcPr>
        <w:shd w:val="clear" w:color="auto" w:fill="fbcaa2" w:themeFill="accent6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F9B074" w:themeColor="accent6" w:themeTint="BF" w:sz="18" w:space="0"/>
        </w:tcBorders>
      </w:tcPr>
    </w:tblStylePr>
  </w:style>
  <w:style w:type="table" w:styleId="744">
    <w:name w:val="Medium Grid 2"/>
    <w:basedOn w:val="633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band1Horz">
      <w:tcPr>
        <w:shd w:val="clear" w:color="auto" w:fill="808080" w:themeFill="text1" w:themeFillTint="7F"/>
        <w:tcBorders>
          <w:insideH w:val="single" w:color="000000" w:themeColor="text1" w:sz="6" w:space="0"/>
          <w:insideV w:val="single" w:color="000000" w:themeColor="text1" w:sz="6" w:space="0"/>
        </w:tcBorders>
      </w:tcPr>
    </w:tblStylePr>
    <w:tblStylePr w:type="band1Vert">
      <w:tcPr>
        <w:shd w:val="clear" w:color="auto" w:fill="808080" w:themeFill="text1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e6e6e6" w:themeFill="text1" w:themeFillTint="19"/>
      </w:tcPr>
    </w:tblStylePr>
    <w:tblStylePr w:type="lastCol">
      <w:rPr>
        <w:color w:val="000000" w:themeColor="text1"/>
      </w:rPr>
      <w:tcPr>
        <w:shd w:val="clear" w:color="auto" w:fill="cccccc" w:themeFill="text1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745">
    <w:name w:val="Medium Grid 2 Accent 1"/>
    <w:basedOn w:val="633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band1Horz">
      <w:tcPr>
        <w:shd w:val="clear" w:color="auto" w:fill="a7bfde" w:themeFill="accent1" w:themeFillTint="7F"/>
        <w:tcBorders>
          <w:insideH w:val="single" w:color="4F81BD" w:themeColor="accent1" w:sz="6" w:space="0"/>
          <w:insideV w:val="single" w:color="4F81BD" w:themeColor="accent1" w:sz="6" w:space="0"/>
        </w:tcBorders>
      </w:tcPr>
    </w:tblStylePr>
    <w:tblStylePr w:type="band1Vert">
      <w:tcPr>
        <w:shd w:val="clear" w:color="auto" w:fill="a7bfde" w:themeFill="accent1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edf2f8" w:themeFill="accent1" w:themeFillTint="19"/>
      </w:tcPr>
    </w:tblStylePr>
    <w:tblStylePr w:type="lastCol">
      <w:rPr>
        <w:color w:val="000000" w:themeColor="text1"/>
      </w:rPr>
      <w:tcPr>
        <w:shd w:val="clear" w:color="auto" w:fill="dbe5f1" w:themeFill="accent1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746">
    <w:name w:val="Medium Grid 2 Accent 2"/>
    <w:basedOn w:val="633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band1Horz">
      <w:tcPr>
        <w:shd w:val="clear" w:color="auto" w:fill="dfa7a6" w:themeFill="accent2" w:themeFillTint="7F"/>
        <w:tcBorders>
          <w:insideH w:val="single" w:color="C0504D" w:themeColor="accent2" w:sz="6" w:space="0"/>
          <w:insideV w:val="single" w:color="C0504D" w:themeColor="accent2" w:sz="6" w:space="0"/>
        </w:tcBorders>
      </w:tcPr>
    </w:tblStylePr>
    <w:tblStylePr w:type="band1Vert">
      <w:tcPr>
        <w:shd w:val="clear" w:color="auto" w:fill="dfa7a6" w:themeFill="accent2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8eded" w:themeFill="accent2" w:themeFillTint="19"/>
      </w:tcPr>
    </w:tblStylePr>
    <w:tblStylePr w:type="lastCol">
      <w:rPr>
        <w:color w:val="000000" w:themeColor="text1"/>
      </w:rPr>
      <w:tcPr>
        <w:shd w:val="clear" w:color="auto" w:fill="f2dbdb" w:themeFill="accent2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747">
    <w:name w:val="Medium Grid 2 Accent 3"/>
    <w:basedOn w:val="633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band1Horz">
      <w:tcPr>
        <w:shd w:val="clear" w:color="auto" w:fill="cdddac" w:themeFill="accent3" w:themeFillTint="7F"/>
        <w:tcBorders>
          <w:insideH w:val="single" w:color="9BBB59" w:themeColor="accent3" w:sz="6" w:space="0"/>
          <w:insideV w:val="single" w:color="9BBB59" w:themeColor="accent3" w:sz="6" w:space="0"/>
        </w:tcBorders>
      </w:tcPr>
    </w:tblStylePr>
    <w:tblStylePr w:type="band1Vert">
      <w:tcPr>
        <w:shd w:val="clear" w:color="auto" w:fill="cdddac" w:themeFill="accent3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5f8ee" w:themeFill="accent3" w:themeFillTint="19"/>
      </w:tcPr>
    </w:tblStylePr>
    <w:tblStylePr w:type="lastCol">
      <w:rPr>
        <w:color w:val="000000" w:themeColor="text1"/>
      </w:rPr>
      <w:tcPr>
        <w:shd w:val="clear" w:color="auto" w:fill="eaf1dd" w:themeFill="accent3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748">
    <w:name w:val="Medium Grid 2 Accent 4"/>
    <w:basedOn w:val="633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band1Horz">
      <w:tcPr>
        <w:shd w:val="clear" w:color="auto" w:fill="bfb1d0" w:themeFill="accent4" w:themeFillTint="7F"/>
        <w:tcBorders>
          <w:insideH w:val="single" w:color="8064A2" w:themeColor="accent4" w:sz="6" w:space="0"/>
          <w:insideV w:val="single" w:color="8064A2" w:themeColor="accent4" w:sz="6" w:space="0"/>
        </w:tcBorders>
      </w:tcPr>
    </w:tblStylePr>
    <w:tblStylePr w:type="band1Vert">
      <w:tcPr>
        <w:shd w:val="clear" w:color="auto" w:fill="bfb1d0" w:themeFill="accent4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2eff6" w:themeFill="accent4" w:themeFillTint="19"/>
      </w:tcPr>
    </w:tblStylePr>
    <w:tblStylePr w:type="lastCol">
      <w:rPr>
        <w:color w:val="000000" w:themeColor="text1"/>
      </w:rPr>
      <w:tcPr>
        <w:shd w:val="clear" w:color="auto" w:fill="e5dfec" w:themeFill="accent4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749">
    <w:name w:val="Medium Grid 2 Accent 5"/>
    <w:basedOn w:val="633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band1Horz">
      <w:tcPr>
        <w:shd w:val="clear" w:color="auto" w:fill="a5d5e2" w:themeFill="accent5" w:themeFillTint="7F"/>
        <w:tcBorders>
          <w:insideH w:val="single" w:color="4BACC6" w:themeColor="accent5" w:sz="6" w:space="0"/>
          <w:insideV w:val="single" w:color="4BACC6" w:themeColor="accent5" w:sz="6" w:space="0"/>
        </w:tcBorders>
      </w:tcPr>
    </w:tblStylePr>
    <w:tblStylePr w:type="band1Vert">
      <w:tcPr>
        <w:shd w:val="clear" w:color="auto" w:fill="a5d5e2" w:themeFill="accent5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edf6f9" w:themeFill="accent5" w:themeFillTint="19"/>
      </w:tcPr>
    </w:tblStylePr>
    <w:tblStylePr w:type="lastCol">
      <w:rPr>
        <w:color w:val="000000" w:themeColor="text1"/>
      </w:rPr>
      <w:tcPr>
        <w:shd w:val="clear" w:color="auto" w:fill="daeef3" w:themeFill="accent5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750">
    <w:name w:val="Medium Grid 2 Accent 6"/>
    <w:basedOn w:val="633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band1Horz">
      <w:tcPr>
        <w:shd w:val="clear" w:color="auto" w:fill="fbcaa2" w:themeFill="accent6" w:themeFillTint="7F"/>
        <w:tcBorders>
          <w:insideH w:val="single" w:color="F79646" w:themeColor="accent6" w:sz="6" w:space="0"/>
          <w:insideV w:val="single" w:color="F79646" w:themeColor="accent6" w:sz="6" w:space="0"/>
        </w:tcBorders>
      </w:tcPr>
    </w:tblStylePr>
    <w:tblStylePr w:type="band1Vert">
      <w:tcPr>
        <w:shd w:val="clear" w:color="auto" w:fill="fbcaa2" w:themeFill="accent6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ef4ec" w:themeFill="accent6" w:themeFillTint="19"/>
      </w:tcPr>
    </w:tblStylePr>
    <w:tblStylePr w:type="lastCol">
      <w:rPr>
        <w:color w:val="000000" w:themeColor="text1"/>
      </w:rPr>
      <w:tcPr>
        <w:shd w:val="clear" w:color="auto" w:fill="fde9d9" w:themeFill="accent6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751">
    <w:name w:val="Medium Grid 3"/>
    <w:basedOn w:val="633"/>
    <w:uiPriority w:val="6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band1Horz">
      <w:tcPr>
        <w:shd w:val="clear" w:color="auto" w:fill="808080" w:themeFill="text1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</w:tcPr>
    </w:tblStylePr>
    <w:tblStylePr w:type="band1Vert">
      <w:tcPr>
        <w:shd w:val="clear" w:color="auto" w:fill="808080" w:themeFill="text1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000000" w:themeFill="text1"/>
        <w:tcBorders>
          <w:left w:val="single" w:color="FFFFFF" w:themeColor="background1" w:sz="8" w:space="0"/>
          <w:right w:val="single" w:color="FFFFFF" w:themeColor="background1" w:sz="2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000000" w:themeFill="text1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000000" w:themeFill="text1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000000" w:themeFill="text1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</w:style>
  <w:style w:type="table" w:styleId="752">
    <w:name w:val="Medium Grid 3 Accent 1"/>
    <w:basedOn w:val="633"/>
    <w:uiPriority w:val="6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band1Horz">
      <w:tcPr>
        <w:shd w:val="clear" w:color="auto" w:fill="a7bfde" w:themeFill="accent1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</w:tcPr>
    </w:tblStylePr>
    <w:tblStylePr w:type="band1Vert">
      <w:tcPr>
        <w:shd w:val="clear" w:color="auto" w:fill="a7bfde" w:themeFill="accent1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4f81bd" w:themeFill="accent1"/>
        <w:tcBorders>
          <w:left w:val="single" w:color="FFFFFF" w:themeColor="background1" w:sz="8" w:space="0"/>
          <w:right w:val="single" w:color="FFFFFF" w:themeColor="background1" w:sz="2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4f81bd" w:themeFill="accent1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</w:style>
  <w:style w:type="table" w:styleId="753">
    <w:name w:val="Medium Grid 3 Accent 2"/>
    <w:basedOn w:val="633"/>
    <w:uiPriority w:val="6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band1Horz">
      <w:tcPr>
        <w:shd w:val="clear" w:color="auto" w:fill="dfa7a6" w:themeFill="accent2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</w:tcPr>
    </w:tblStylePr>
    <w:tblStylePr w:type="band1Vert">
      <w:tcPr>
        <w:shd w:val="clear" w:color="auto" w:fill="dfa7a6" w:themeFill="accent2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c0504d" w:themeFill="accent2"/>
        <w:tcBorders>
          <w:left w:val="single" w:color="FFFFFF" w:themeColor="background1" w:sz="8" w:space="0"/>
          <w:right w:val="single" w:color="FFFFFF" w:themeColor="background1" w:sz="2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c0504d" w:themeFill="accent2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c0504d" w:themeFill="accent2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c0504d" w:themeFill="accent2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</w:style>
  <w:style w:type="table" w:styleId="754">
    <w:name w:val="Medium Grid 3 Accent 3"/>
    <w:basedOn w:val="633"/>
    <w:uiPriority w:val="6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band1Horz">
      <w:tcPr>
        <w:shd w:val="clear" w:color="auto" w:fill="cdddac" w:themeFill="accent3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</w:tcPr>
    </w:tblStylePr>
    <w:tblStylePr w:type="band1Vert">
      <w:tcPr>
        <w:shd w:val="clear" w:color="auto" w:fill="cdddac" w:themeFill="accent3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9bbb59" w:themeFill="accent3"/>
        <w:tcBorders>
          <w:left w:val="single" w:color="FFFFFF" w:themeColor="background1" w:sz="8" w:space="0"/>
          <w:right w:val="single" w:color="FFFFFF" w:themeColor="background1" w:sz="2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9bbb59" w:themeFill="accent3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9bbb59" w:themeFill="accent3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9bbb59" w:themeFill="accent3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</w:style>
  <w:style w:type="table" w:styleId="755">
    <w:name w:val="Medium Grid 3 Accent 4"/>
    <w:basedOn w:val="633"/>
    <w:uiPriority w:val="6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band1Horz">
      <w:tcPr>
        <w:shd w:val="clear" w:color="auto" w:fill="bfb1d0" w:themeFill="accent4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</w:tcPr>
    </w:tblStylePr>
    <w:tblStylePr w:type="band1Vert">
      <w:tcPr>
        <w:shd w:val="clear" w:color="auto" w:fill="bfb1d0" w:themeFill="accent4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8064a2" w:themeFill="accent4"/>
        <w:tcBorders>
          <w:left w:val="single" w:color="FFFFFF" w:themeColor="background1" w:sz="8" w:space="0"/>
          <w:right w:val="single" w:color="FFFFFF" w:themeColor="background1" w:sz="2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8064a2" w:themeFill="accent4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8064a2" w:themeFill="accent4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8064a2" w:themeFill="accent4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</w:style>
  <w:style w:type="table" w:styleId="756">
    <w:name w:val="Medium Grid 3 Accent 5"/>
    <w:basedOn w:val="633"/>
    <w:uiPriority w:val="6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band1Horz">
      <w:tcPr>
        <w:shd w:val="clear" w:color="auto" w:fill="a5d5e2" w:themeFill="accent5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</w:tcPr>
    </w:tblStylePr>
    <w:tblStylePr w:type="band1Vert">
      <w:tcPr>
        <w:shd w:val="clear" w:color="auto" w:fill="a5d5e2" w:themeFill="accent5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4bacc6" w:themeFill="accent5"/>
        <w:tcBorders>
          <w:left w:val="single" w:color="FFFFFF" w:themeColor="background1" w:sz="8" w:space="0"/>
          <w:right w:val="single" w:color="FFFFFF" w:themeColor="background1" w:sz="2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4bacc6" w:themeFill="accent5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4bacc6" w:themeFill="accent5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4bacc6" w:themeFill="accent5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</w:style>
  <w:style w:type="table" w:styleId="757">
    <w:name w:val="Medium Grid 3 Accent 6"/>
    <w:basedOn w:val="633"/>
    <w:uiPriority w:val="6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band1Horz">
      <w:tcPr>
        <w:shd w:val="clear" w:color="auto" w:fill="fbcaa2" w:themeFill="accent6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</w:tcPr>
    </w:tblStylePr>
    <w:tblStylePr w:type="band1Vert">
      <w:tcPr>
        <w:shd w:val="clear" w:color="auto" w:fill="fbcaa2" w:themeFill="accent6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f79646" w:themeFill="accent6"/>
        <w:tcBorders>
          <w:left w:val="single" w:color="FFFFFF" w:themeColor="background1" w:sz="8" w:space="0"/>
          <w:right w:val="single" w:color="FFFFFF" w:themeColor="background1" w:sz="2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f79646" w:themeFill="accent6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f79646" w:themeFill="accent6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f79646" w:themeFill="accent6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</w:style>
  <w:style w:type="table" w:styleId="758">
    <w:name w:val="Dark List"/>
    <w:basedOn w:val="63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band1Horz">
      <w:tcPr>
        <w:shd w:val="clear" w:color="auto" w:fill="000000" w:themeFill="tex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000000" w:themeFill="tex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000000" w:themeFill="tex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000000" w:themeFill="text1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000000" w:themeFill="text1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59">
    <w:name w:val="Dark List Accent 1"/>
    <w:basedOn w:val="63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band1Horz">
      <w:tcPr>
        <w:shd w:val="clear" w:color="auto" w:fill="365f91" w:themeFill="accen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365f91" w:themeFill="accen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365f91" w:themeFill="accen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365f91" w:themeFill="accent1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243f60" w:themeFill="accent1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60">
    <w:name w:val="Dark List Accent 2"/>
    <w:basedOn w:val="63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band1Horz">
      <w:tcPr>
        <w:shd w:val="clear" w:color="auto" w:fill="943634" w:themeFill="accent2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943634" w:themeFill="accent2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943634" w:themeFill="accent2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943634" w:themeFill="accent2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622423" w:themeFill="accent2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61">
    <w:name w:val="Dark List Accent 3"/>
    <w:basedOn w:val="63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band1Horz">
      <w:tcPr>
        <w:shd w:val="clear" w:color="auto" w:fill="76923c" w:themeFill="accent3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76923c" w:themeFill="accent3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76923c" w:themeFill="accent3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76923c" w:themeFill="accent3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4e6128" w:themeFill="accent3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62">
    <w:name w:val="Dark List Accent 4"/>
    <w:basedOn w:val="63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band1Horz">
      <w:tcPr>
        <w:shd w:val="clear" w:color="auto" w:fill="5f497a" w:themeFill="accent4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5f497a" w:themeFill="accent4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5f497a" w:themeFill="accent4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5f497a" w:themeFill="accent4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3f3151" w:themeFill="accent4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63">
    <w:name w:val="Dark List Accent 5"/>
    <w:basedOn w:val="63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band1Horz">
      <w:tcPr>
        <w:shd w:val="clear" w:color="auto" w:fill="31849b" w:themeFill="accent5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31849b" w:themeFill="accent5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31849b" w:themeFill="accent5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31849b" w:themeFill="accent5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205867" w:themeFill="accent5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64">
    <w:name w:val="Dark List Accent 6"/>
    <w:basedOn w:val="63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band1Horz">
      <w:tcPr>
        <w:shd w:val="clear" w:color="auto" w:fill="e36c0a" w:themeFill="accent6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36c0a" w:themeFill="accent6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e36c0a" w:themeFill="accent6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e36c0a" w:themeFill="accent6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974706" w:themeFill="accent6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65">
    <w:name w:val="Colorful Shading"/>
    <w:basedOn w:val="63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band1Horz">
      <w:tcPr>
        <w:shd w:val="clear" w:color="auto" w:fill="808080" w:themeFill="text1" w:themeFillTint="7F"/>
      </w:tcPr>
    </w:tblStylePr>
    <w:tblStylePr w:type="band1Vert"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cPr>
        <w:shd w:val="clear" w:color="auto" w:fill="000000" w:themeFill="text1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single" w:color="000000" w:themeColor="text1" w:themeShade="99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C0504D" w:themeColor="accent2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000000" w:themeFill="tex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000000" w:themeFill="text1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66">
    <w:name w:val="Colorful Shading Accent 1"/>
    <w:basedOn w:val="63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band1Horz">
      <w:tcPr>
        <w:shd w:val="clear" w:color="auto" w:fill="a7bfde" w:themeFill="accent1" w:themeFillTint="7F"/>
      </w:tcPr>
    </w:tblStylePr>
    <w:tblStylePr w:type="band1Vert"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cPr>
        <w:shd w:val="clear" w:color="auto" w:fill="2c4c74" w:themeFill="accent1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single" w:color="2C4C74" w:themeColor="accent1" w:themeShade="99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C0504D" w:themeColor="accent2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2c4c74" w:themeFill="accent1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2c4c74" w:themeFill="accent1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67">
    <w:name w:val="Colorful Shading Accent 2"/>
    <w:basedOn w:val="63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band1Horz">
      <w:tcPr>
        <w:shd w:val="clear" w:color="auto" w:fill="dfa7a6" w:themeFill="accent2" w:themeFillTint="7F"/>
      </w:tcPr>
    </w:tblStylePr>
    <w:tblStylePr w:type="band1Vert"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cPr>
        <w:shd w:val="clear" w:color="auto" w:fill="772c2a" w:themeFill="accent2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single" w:color="772C2A" w:themeColor="accent2" w:themeShade="99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C0504D" w:themeColor="accent2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772c2a" w:themeFill="accent2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772c2a" w:themeFill="accent2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68">
    <w:name w:val="Colorful Shading Accent 3"/>
    <w:basedOn w:val="63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band1Horz">
      <w:tcPr>
        <w:shd w:val="clear" w:color="auto" w:fill="cdddac" w:themeFill="accent3" w:themeFillTint="7F"/>
      </w:tcPr>
    </w:tblStylePr>
    <w:tblStylePr w:type="band1Vert"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cPr>
        <w:shd w:val="clear" w:color="auto" w:fill="5e7530" w:themeFill="accent3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single" w:color="5E7530" w:themeColor="accent3" w:themeShade="99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8064A2" w:themeColor="accent4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5e7530" w:themeFill="accent3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5e7530" w:themeFill="accent3" w:themeFillShade="99"/>
        <w:tcBorders>
          <w:top w:val="single" w:color="FFFFFF" w:themeColor="background1" w:sz="6" w:space="0"/>
        </w:tcBorders>
      </w:tcPr>
    </w:tblStylePr>
  </w:style>
  <w:style w:type="table" w:styleId="769">
    <w:name w:val="Colorful Shading Accent 4"/>
    <w:basedOn w:val="63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band1Horz">
      <w:tcPr>
        <w:shd w:val="clear" w:color="auto" w:fill="bfb1d0" w:themeFill="accent4" w:themeFillTint="7F"/>
      </w:tcPr>
    </w:tblStylePr>
    <w:tblStylePr w:type="band1Vert"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cPr>
        <w:shd w:val="clear" w:color="auto" w:fill="4c3b62" w:themeFill="accent4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single" w:color="4C3B62" w:themeColor="accent4" w:themeShade="99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9BBB59" w:themeColor="accent3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4c3b62" w:themeFill="accent4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4c3b62" w:themeFill="accent4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70">
    <w:name w:val="Colorful Shading Accent 5"/>
    <w:basedOn w:val="63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band1Horz">
      <w:tcPr>
        <w:shd w:val="clear" w:color="auto" w:fill="a5d5e2" w:themeFill="accent5" w:themeFillTint="7F"/>
      </w:tcPr>
    </w:tblStylePr>
    <w:tblStylePr w:type="band1Vert"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cPr>
        <w:shd w:val="clear" w:color="auto" w:fill="276a7c" w:themeFill="accent5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single" w:color="276A7C" w:themeColor="accent5" w:themeShade="99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F79646" w:themeColor="accent6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276a7c" w:themeFill="accent5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276a7c" w:themeFill="accent5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71">
    <w:name w:val="Colorful Shading Accent 6"/>
    <w:basedOn w:val="63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band1Horz">
      <w:tcPr>
        <w:shd w:val="clear" w:color="auto" w:fill="fbcaa2" w:themeFill="accent6" w:themeFillTint="7F"/>
      </w:tcPr>
    </w:tblStylePr>
    <w:tblStylePr w:type="band1Vert"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cPr>
        <w:shd w:val="clear" w:color="auto" w:fill="b65608" w:themeFill="accent6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single" w:color="B65608" w:themeColor="accent6" w:themeShade="99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4BACC6" w:themeColor="accent5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b65608" w:themeFill="accent6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b65608" w:themeFill="accent6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72">
    <w:name w:val="Colorful List"/>
    <w:basedOn w:val="63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band1Horz">
      <w:tcPr>
        <w:shd w:val="clear" w:color="auto" w:fill="cccccc" w:themeFill="text1" w:themeFillTint="33"/>
      </w:tcPr>
    </w:tblStylePr>
    <w:tblStylePr w:type="band1Vert">
      <w:tcPr>
        <w:shd w:val="clear" w:color="auto" w:fill="c0c0c0" w:themeFill="text1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9e3a38" w:themeFill="accent2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9e3a38" w:themeColor="accent2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773">
    <w:name w:val="Colorful List Accent 1"/>
    <w:basedOn w:val="63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3dfee" w:themeFill="accent1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9e3a38" w:themeFill="accent2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9e3a38" w:themeColor="accent2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774">
    <w:name w:val="Colorful List Accent 2"/>
    <w:basedOn w:val="63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band1Horz">
      <w:tcPr>
        <w:shd w:val="clear" w:color="auto" w:fill="f2dbdb" w:themeFill="accent2" w:themeFillTint="33"/>
      </w:tcPr>
    </w:tblStylePr>
    <w:tblStylePr w:type="band1Vert">
      <w:tcPr>
        <w:shd w:val="clear" w:color="auto" w:fill="efd3d2" w:themeFill="accent2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9e3a38" w:themeFill="accent2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9e3a38" w:themeColor="accent2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775">
    <w:name w:val="Colorful List Accent 3"/>
    <w:basedOn w:val="63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band1Horz">
      <w:tcPr>
        <w:shd w:val="clear" w:color="auto" w:fill="eaf1dd" w:themeFill="accent3" w:themeFillTint="33"/>
      </w:tcPr>
    </w:tblStylePr>
    <w:tblStylePr w:type="band1Vert">
      <w:tcPr>
        <w:shd w:val="clear" w:color="auto" w:fill="e6eed5" w:themeFill="accent3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664e82" w:themeFill="accent4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664e82" w:themeColor="accent4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776">
    <w:name w:val="Colorful List Accent 4"/>
    <w:basedOn w:val="63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band1Horz">
      <w:tcPr>
        <w:shd w:val="clear" w:color="auto" w:fill="e5dfec" w:themeFill="accent4" w:themeFillTint="33"/>
      </w:tcPr>
    </w:tblStylePr>
    <w:tblStylePr w:type="band1Vert">
      <w:tcPr>
        <w:shd w:val="clear" w:color="auto" w:fill="dfd8e8" w:themeFill="accent4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7e9c40" w:themeFill="accent3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7e9c40" w:themeColor="accent3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777">
    <w:name w:val="Colorful List Accent 5"/>
    <w:basedOn w:val="63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band1Horz">
      <w:tcPr>
        <w:shd w:val="clear" w:color="auto" w:fill="daeef3" w:themeFill="accent5" w:themeFillTint="33"/>
      </w:tcPr>
    </w:tblStylePr>
    <w:tblStylePr w:type="band1Vert">
      <w:tcPr>
        <w:shd w:val="clear" w:color="auto" w:fill="d2eaf1" w:themeFill="accent5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f2730a" w:themeFill="accent6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f2730a" w:themeColor="accent6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778">
    <w:name w:val="Colorful List Accent 6"/>
    <w:basedOn w:val="63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band1Horz">
      <w:tcPr>
        <w:shd w:val="clear" w:color="auto" w:fill="fde9d9" w:themeFill="accent6" w:themeFillTint="33"/>
      </w:tcPr>
    </w:tblStylePr>
    <w:tblStylePr w:type="band1Vert">
      <w:tcPr>
        <w:shd w:val="clear" w:color="auto" w:fill="fde4d0" w:themeFill="accent6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348da5" w:themeFill="accent5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348da5" w:themeColor="accent5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779">
    <w:name w:val="Colorful Grid"/>
    <w:basedOn w:val="63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band1Horz">
      <w:tcPr>
        <w:shd w:val="clear" w:color="auto" w:fill="808080" w:themeFill="text1" w:themeFillTint="7F"/>
      </w:tcPr>
    </w:tblStylePr>
    <w:tblStylePr w:type="band1Vert">
      <w:tcPr>
        <w:shd w:val="clear" w:color="auto" w:fill="808080" w:themeFill="text1" w:themeFillTint="7F"/>
      </w:tcPr>
    </w:tblStylePr>
    <w:tblStylePr w:type="firstCol">
      <w:rPr>
        <w:color w:val="ffffff" w:themeColor="background1"/>
      </w:rPr>
      <w:tcPr>
        <w:shd w:val="clear" w:color="auto" w:fill="000000" w:themeFill="text1" w:themeFillShade="BF"/>
      </w:tcPr>
    </w:tblStyle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Col">
      <w:rPr>
        <w:color w:val="ffffff" w:themeColor="background1"/>
      </w:rPr>
      <w:tcPr>
        <w:shd w:val="clear" w:color="auto" w:fill="000000" w:themeFill="text1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999999" w:themeFill="text1" w:themeFillTint="66"/>
      </w:tcPr>
    </w:tblStylePr>
  </w:style>
  <w:style w:type="table" w:styleId="780">
    <w:name w:val="Colorful Grid Accent 1"/>
    <w:basedOn w:val="63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band1Horz">
      <w:tcPr>
        <w:shd w:val="clear" w:color="auto" w:fill="a7bfde" w:themeFill="accent1" w:themeFillTint="7F"/>
      </w:tcPr>
    </w:tblStylePr>
    <w:tblStylePr w:type="band1Vert">
      <w:tcPr>
        <w:shd w:val="clear" w:color="auto" w:fill="a7bfde" w:themeFill="accent1" w:themeFillTint="7F"/>
      </w:tcPr>
    </w:tblStylePr>
    <w:tblStylePr w:type="firstCol">
      <w:rPr>
        <w:color w:val="ffffff" w:themeColor="background1"/>
      </w:rPr>
      <w:tcPr>
        <w:shd w:val="clear" w:color="auto" w:fill="365f91" w:themeFill="accent1" w:themeFillShade="BF"/>
      </w:tcPr>
    </w:tblStylePr>
    <w:tblStylePr w:type="firstRow">
      <w:rPr>
        <w:b/>
        <w:bCs/>
      </w:rPr>
      <w:tcPr>
        <w:shd w:val="clear" w:color="auto" w:fill="b8cce4" w:themeFill="accent1" w:themeFillTint="66"/>
      </w:tcPr>
    </w:tblStylePr>
    <w:tblStylePr w:type="lastCol">
      <w:rPr>
        <w:color w:val="ffffff" w:themeColor="background1"/>
      </w:rPr>
      <w:tcPr>
        <w:shd w:val="clear" w:color="auto" w:fill="365f91" w:themeFill="accent1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b8cce4" w:themeFill="accent1" w:themeFillTint="66"/>
      </w:tcPr>
    </w:tblStylePr>
  </w:style>
  <w:style w:type="table" w:styleId="781">
    <w:name w:val="Colorful Grid Accent 2"/>
    <w:basedOn w:val="63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band1Horz">
      <w:tcPr>
        <w:shd w:val="clear" w:color="auto" w:fill="dfa7a6" w:themeFill="accent2" w:themeFillTint="7F"/>
      </w:tcPr>
    </w:tblStylePr>
    <w:tblStylePr w:type="band1Vert">
      <w:tcPr>
        <w:shd w:val="clear" w:color="auto" w:fill="dfa7a6" w:themeFill="accent2" w:themeFillTint="7F"/>
      </w:tcPr>
    </w:tblStylePr>
    <w:tblStylePr w:type="firstCol">
      <w:rPr>
        <w:color w:val="ffffff" w:themeColor="background1"/>
      </w:rPr>
      <w:tcPr>
        <w:shd w:val="clear" w:color="auto" w:fill="943634" w:themeFill="accent2" w:themeFillShade="BF"/>
      </w:tcPr>
    </w:tblStylePr>
    <w:tblStylePr w:type="firstRow">
      <w:rPr>
        <w:b/>
        <w:bCs/>
      </w:rPr>
      <w:tcPr>
        <w:shd w:val="clear" w:color="auto" w:fill="e5b8b7" w:themeFill="accent2" w:themeFillTint="66"/>
      </w:tcPr>
    </w:tblStylePr>
    <w:tblStylePr w:type="lastCol">
      <w:rPr>
        <w:color w:val="ffffff" w:themeColor="background1"/>
      </w:rPr>
      <w:tcPr>
        <w:shd w:val="clear" w:color="auto" w:fill="943634" w:themeFill="accent2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e5b8b7" w:themeFill="accent2" w:themeFillTint="66"/>
      </w:tcPr>
    </w:tblStylePr>
  </w:style>
  <w:style w:type="table" w:styleId="782">
    <w:name w:val="Colorful Grid Accent 3"/>
    <w:basedOn w:val="63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band1Horz">
      <w:tcPr>
        <w:shd w:val="clear" w:color="auto" w:fill="cdddac" w:themeFill="accent3" w:themeFillTint="7F"/>
      </w:tcPr>
    </w:tblStylePr>
    <w:tblStylePr w:type="band1Vert">
      <w:tcPr>
        <w:shd w:val="clear" w:color="auto" w:fill="cdddac" w:themeFill="accent3" w:themeFillTint="7F"/>
      </w:tcPr>
    </w:tblStylePr>
    <w:tblStylePr w:type="fir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firstRow">
      <w:rPr>
        <w:b/>
        <w:bCs/>
      </w:rPr>
      <w:tcPr>
        <w:shd w:val="clear" w:color="auto" w:fill="d6e3bc" w:themeFill="accent3" w:themeFillTint="66"/>
      </w:tcPr>
    </w:tblStylePr>
    <w:tblStylePr w:type="la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d6e3bc" w:themeFill="accent3" w:themeFillTint="66"/>
      </w:tcPr>
    </w:tblStylePr>
  </w:style>
  <w:style w:type="table" w:styleId="783">
    <w:name w:val="Colorful Grid Accent 4"/>
    <w:basedOn w:val="63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band1Horz">
      <w:tcPr>
        <w:shd w:val="clear" w:color="auto" w:fill="bfb1d0" w:themeFill="accent4" w:themeFillTint="7F"/>
      </w:tcPr>
    </w:tblStylePr>
    <w:tblStylePr w:type="band1Vert">
      <w:tcPr>
        <w:shd w:val="clear" w:color="auto" w:fill="bfb1d0" w:themeFill="accent4" w:themeFillTint="7F"/>
      </w:tcPr>
    </w:tblStylePr>
    <w:tblStylePr w:type="fir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firstRow">
      <w:rPr>
        <w:b/>
        <w:bCs/>
      </w:rPr>
      <w:tcPr>
        <w:shd w:val="clear" w:color="auto" w:fill="ccc0d9" w:themeFill="accent4" w:themeFillTint="66"/>
      </w:tcPr>
    </w:tblStylePr>
    <w:tblStylePr w:type="la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ccc0d9" w:themeFill="accent4" w:themeFillTint="66"/>
      </w:tcPr>
    </w:tblStylePr>
  </w:style>
  <w:style w:type="table" w:styleId="784">
    <w:name w:val="Colorful Grid Accent 5"/>
    <w:basedOn w:val="63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band1Horz">
      <w:tcPr>
        <w:shd w:val="clear" w:color="auto" w:fill="a5d5e2" w:themeFill="accent5" w:themeFillTint="7F"/>
      </w:tcPr>
    </w:tblStylePr>
    <w:tblStylePr w:type="band1Vert">
      <w:tcPr>
        <w:shd w:val="clear" w:color="auto" w:fill="a5d5e2" w:themeFill="accent5" w:themeFillTint="7F"/>
      </w:tcPr>
    </w:tblStylePr>
    <w:tblStylePr w:type="fir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firstRow">
      <w:rPr>
        <w:b/>
        <w:bCs/>
      </w:rPr>
      <w:tcPr>
        <w:shd w:val="clear" w:color="auto" w:fill="b6dde8" w:themeFill="accent5" w:themeFillTint="66"/>
      </w:tcPr>
    </w:tblStylePr>
    <w:tblStylePr w:type="la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b6dde8" w:themeFill="accent5" w:themeFillTint="66"/>
      </w:tcPr>
    </w:tblStylePr>
  </w:style>
  <w:style w:type="table" w:styleId="785">
    <w:name w:val="Colorful Grid Accent 6"/>
    <w:basedOn w:val="63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band1Horz">
      <w:tcPr>
        <w:shd w:val="clear" w:color="auto" w:fill="fbcaa2" w:themeFill="accent6" w:themeFillTint="7F"/>
      </w:tcPr>
    </w:tblStylePr>
    <w:tblStylePr w:type="band1Vert">
      <w:tcPr>
        <w:shd w:val="clear" w:color="auto" w:fill="fbcaa2" w:themeFill="accent6" w:themeFillTint="7F"/>
      </w:tcPr>
    </w:tblStylePr>
    <w:tblStylePr w:type="firstCol">
      <w:rPr>
        <w:color w:val="ffffff" w:themeColor="background1"/>
      </w:rPr>
      <w:tcPr>
        <w:shd w:val="clear" w:color="auto" w:fill="e36c0a" w:themeFill="accent6" w:themeFillShade="BF"/>
      </w:tcPr>
    </w:tblStylePr>
    <w:tblStylePr w:type="firstRow">
      <w:rPr>
        <w:b/>
        <w:bCs/>
      </w:rPr>
      <w:tcPr>
        <w:shd w:val="clear" w:color="auto" w:fill="fbd4b4" w:themeFill="accent6" w:themeFillTint="66"/>
      </w:tcPr>
    </w:tblStylePr>
    <w:tblStylePr w:type="lastCol">
      <w:rPr>
        <w:color w:val="ffffff" w:themeColor="background1"/>
      </w:rPr>
      <w:tcPr>
        <w:shd w:val="clear" w:color="auto" w:fill="e36c0a" w:themeFill="accent6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1E74BB-7E8B-4B4B-B1C0-47EEEF8D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Base/>
  <HyperlinksChanged>false</HyperlinksChanged>
  <LinksUpToDate>false</LinksUpToDate>
  <Manager/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Екатерина Ермолаева</cp:lastModifiedBy>
  <cp:revision>3</cp:revision>
  <dcterms:created xsi:type="dcterms:W3CDTF">2013-12-23T23:15:00Z</dcterms:created>
  <dcterms:modified xsi:type="dcterms:W3CDTF">2022-12-13T07:29:00Z</dcterms:modified>
  <cp:category/>
</cp:coreProperties>
</file>