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F76" w:rsidRDefault="00861A7A" w:rsidP="00861A7A">
      <w:pPr>
        <w:pStyle w:val="msonospacing0"/>
        <w:numPr>
          <w:ilvl w:val="0"/>
          <w:numId w:val="2"/>
        </w:numPr>
        <w:tabs>
          <w:tab w:val="clear" w:pos="1287"/>
        </w:tabs>
        <w:spacing w:before="0" w:beforeAutospacing="0" w:after="0" w:afterAutospacing="0" w:line="206" w:lineRule="atLeast"/>
        <w:ind w:left="-414" w:hanging="1287"/>
        <w:jc w:val="both"/>
        <w:textAlignment w:val="baseline"/>
        <w:rPr>
          <w:color w:val="000000"/>
          <w:sz w:val="16"/>
          <w:szCs w:val="16"/>
        </w:rPr>
      </w:pPr>
      <w:r>
        <w:rPr>
          <w:noProof/>
          <w:sz w:val="28"/>
          <w:szCs w:val="28"/>
        </w:rPr>
        <w:drawing>
          <wp:inline distT="0" distB="0" distL="0" distR="0">
            <wp:extent cx="6757538" cy="9549064"/>
            <wp:effectExtent l="19050" t="0" r="5212" b="0"/>
            <wp:docPr id="1" name="Рисунок 1" descr="C:\Users\Школа 6\Desktop\коррупц\корр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6\Desktop\коррупц\корр - 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856" cy="95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F76">
        <w:rPr>
          <w:color w:val="000000"/>
          <w:sz w:val="28"/>
          <w:szCs w:val="28"/>
          <w:bdr w:val="none" w:sz="0" w:space="0" w:color="auto" w:frame="1"/>
        </w:rPr>
        <w:lastRenderedPageBreak/>
        <w:t>лиц,  либо незаконное предоставление такой выгоды указанному лицу другими физическими лицами;</w:t>
      </w:r>
    </w:p>
    <w:p w:rsidR="00CA6F76" w:rsidRDefault="00CA6F76" w:rsidP="00CA6F76">
      <w:pPr>
        <w:pStyle w:val="msonospacing0"/>
        <w:numPr>
          <w:ilvl w:val="0"/>
          <w:numId w:val="2"/>
        </w:numPr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>совершение деяний, указанных в подпункте "а" настоящего пункта, от имени или в интересах юридического лица.</w:t>
      </w:r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>4. Невыполнение работником должностной (служебной) обязанности по уведомлению о фактах обращения в целях склонения к совершению коррупционных правонарушений является правонарушением, влекущим увольнение работника с образовательного учреждения  либо привлечение его к иным видам ответственности в соответствии с законодательством Российской Федерации.</w:t>
      </w:r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5.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Работник, уведомивший представителя нанимателя (работодателя), органы прокуратуры или другие государственные органы о фактах обращения в целях склонения его к совершению коррупционного правонарушения, о фактах совершения другими работниками образовательного учреждения  коррупционных правонарушений, непредставления сведений либо представления заведомо недостоверных или неполных сведений о доходах, об имуществе и обязательствах имущественного характера, находится под защитой государства в соответствии с законодательством Российской Федерации.</w:t>
      </w:r>
      <w:proofErr w:type="gramEnd"/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6. </w:t>
      </w:r>
      <w:proofErr w:type="gramStart"/>
      <w:r>
        <w:rPr>
          <w:color w:val="000000"/>
          <w:sz w:val="28"/>
          <w:szCs w:val="28"/>
          <w:bdr w:val="none" w:sz="0" w:space="0" w:color="auto" w:frame="1"/>
        </w:rPr>
        <w:t>Во всех случаях обращения к работнику  каких-либо лиц в целях склонения его к совершению коррупционных правонарушений работник образовательного учреждения обязан в течение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 xml:space="preserve"> 3 рабочих дней уведомить о данных фактах своего работодателя.</w:t>
      </w:r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>7. Направление уведомления работодателю производится по форме согласно Приложениям № 1 и № 2 к Порядку.</w:t>
      </w:r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>8. Уведомление работника  подлежит обязательной регистрации в журнале регистрации уведомлений о фактах обращения в целях склонения работника образовательного учреждения к совершению коррупционных правонарушений (далее - журнал регистрации).</w:t>
      </w:r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>9.  Журнал ведется и хранится у делопроизводителя. Приложению № 3 к Порядку.</w:t>
      </w:r>
    </w:p>
    <w:p w:rsidR="00CA6F76" w:rsidRDefault="00CA6F76" w:rsidP="00CA6F76">
      <w:pPr>
        <w:pStyle w:val="msonospacing0"/>
        <w:spacing w:before="0" w:beforeAutospacing="0" w:after="0" w:afterAutospacing="0" w:line="206" w:lineRule="atLeast"/>
        <w:ind w:firstLine="540"/>
        <w:jc w:val="both"/>
        <w:textAlignment w:val="baseline"/>
        <w:rPr>
          <w:color w:val="000000"/>
          <w:sz w:val="16"/>
          <w:szCs w:val="16"/>
        </w:rPr>
      </w:pPr>
      <w:r>
        <w:rPr>
          <w:color w:val="000000"/>
          <w:sz w:val="28"/>
          <w:szCs w:val="28"/>
          <w:bdr w:val="none" w:sz="0" w:space="0" w:color="auto" w:frame="1"/>
        </w:rPr>
        <w:t>10. Организация проверки сведений по факту обращения к работнику образовательного учреждения каких-либо лиц в целях склонения его к совершению коррупционных правонарушений подлежит рассмотрению на комиссии по соблюдению требований к служебному поведению работника  и урегулированию конфликта интересов в администрации МОУ СШ №6.</w:t>
      </w:r>
    </w:p>
    <w:p w:rsidR="00D67766" w:rsidRDefault="00861A7A">
      <w:bookmarkStart w:id="0" w:name="_GoBack"/>
      <w:bookmarkEnd w:id="0"/>
    </w:p>
    <w:sectPr w:rsidR="00D67766" w:rsidSect="001A1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90B11"/>
    <w:multiLevelType w:val="hybridMultilevel"/>
    <w:tmpl w:val="5AC6E1C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>
    <w:nsid w:val="23744187"/>
    <w:multiLevelType w:val="hybridMultilevel"/>
    <w:tmpl w:val="176E567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F76"/>
    <w:rsid w:val="001A12BC"/>
    <w:rsid w:val="005128CB"/>
    <w:rsid w:val="00567A19"/>
    <w:rsid w:val="00861A7A"/>
    <w:rsid w:val="00CA6F76"/>
    <w:rsid w:val="00D54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6F76"/>
  </w:style>
  <w:style w:type="character" w:styleId="a3">
    <w:name w:val="Strong"/>
    <w:qFormat/>
    <w:rsid w:val="00CA6F76"/>
    <w:rPr>
      <w:b/>
      <w:bCs/>
    </w:rPr>
  </w:style>
  <w:style w:type="paragraph" w:customStyle="1" w:styleId="msonospacing0">
    <w:name w:val="msonospacing"/>
    <w:basedOn w:val="a"/>
    <w:rsid w:val="00CA6F76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861A7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A6F76"/>
  </w:style>
  <w:style w:type="character" w:styleId="a3">
    <w:name w:val="Strong"/>
    <w:qFormat/>
    <w:rsid w:val="00CA6F76"/>
    <w:rPr>
      <w:b/>
      <w:bCs/>
    </w:rPr>
  </w:style>
  <w:style w:type="paragraph" w:customStyle="1" w:styleId="msonospacing0">
    <w:name w:val="msonospacing"/>
    <w:basedOn w:val="a"/>
    <w:rsid w:val="00CA6F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Школа 6</cp:lastModifiedBy>
  <cp:revision>2</cp:revision>
  <dcterms:created xsi:type="dcterms:W3CDTF">2016-04-11T05:22:00Z</dcterms:created>
  <dcterms:modified xsi:type="dcterms:W3CDTF">2016-04-11T08:26:00Z</dcterms:modified>
</cp:coreProperties>
</file>